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B1" w:rsidRDefault="003057B1">
      <w:pPr>
        <w:pStyle w:val="1"/>
      </w:pPr>
      <w:r>
        <w:rPr>
          <w:rFonts w:hint="eastAsia"/>
        </w:rPr>
        <w:t xml:space="preserve">清城区检察院聚焦“质量建设年” 推进案件质量评查深入开展 </w:t>
      </w:r>
    </w:p>
    <w:p w:rsidR="003057B1" w:rsidRDefault="003057B1">
      <w:pPr>
        <w:jc w:val="left"/>
      </w:pPr>
      <w:r>
        <w:rPr>
          <w:rFonts w:hint="eastAsia"/>
        </w:rPr>
        <w:t xml:space="preserve">　　为全面提升检察监督办案质效，清城区检察院以“质量建设年”和“强政治</w:t>
      </w:r>
      <w:r>
        <w:rPr>
          <w:rFonts w:hint="eastAsia"/>
        </w:rPr>
        <w:t xml:space="preserve"> </w:t>
      </w:r>
      <w:r>
        <w:rPr>
          <w:rFonts w:hint="eastAsia"/>
        </w:rPr>
        <w:t>转作风”百日专项活动为契机，深入开展案件质量评查工作，切实强化案件质量管理。</w:t>
      </w:r>
    </w:p>
    <w:p w:rsidR="003057B1" w:rsidRDefault="003057B1">
      <w:pPr>
        <w:jc w:val="left"/>
      </w:pPr>
      <w:r>
        <w:rPr>
          <w:rFonts w:hint="eastAsia"/>
        </w:rPr>
        <w:t xml:space="preserve">　　截至目前，清城区院共评查各类案件</w:t>
      </w:r>
      <w:r>
        <w:rPr>
          <w:rFonts w:hint="eastAsia"/>
        </w:rPr>
        <w:t>230</w:t>
      </w:r>
      <w:r>
        <w:rPr>
          <w:rFonts w:hint="eastAsia"/>
        </w:rPr>
        <w:t>件，其中常规抽查</w:t>
      </w:r>
      <w:r>
        <w:rPr>
          <w:rFonts w:hint="eastAsia"/>
        </w:rPr>
        <w:t>83</w:t>
      </w:r>
      <w:r>
        <w:rPr>
          <w:rFonts w:hint="eastAsia"/>
        </w:rPr>
        <w:t>件，重点评查</w:t>
      </w:r>
      <w:r>
        <w:rPr>
          <w:rFonts w:hint="eastAsia"/>
        </w:rPr>
        <w:t>47</w:t>
      </w:r>
      <w:r>
        <w:rPr>
          <w:rFonts w:hint="eastAsia"/>
        </w:rPr>
        <w:t>件，专项评查</w:t>
      </w:r>
      <w:r>
        <w:rPr>
          <w:rFonts w:hint="eastAsia"/>
        </w:rPr>
        <w:t>100</w:t>
      </w:r>
      <w:r>
        <w:rPr>
          <w:rFonts w:hint="eastAsia"/>
        </w:rPr>
        <w:t>件。</w:t>
      </w:r>
    </w:p>
    <w:p w:rsidR="003057B1" w:rsidRDefault="003057B1">
      <w:pPr>
        <w:jc w:val="left"/>
      </w:pPr>
      <w:r>
        <w:rPr>
          <w:rFonts w:hint="eastAsia"/>
        </w:rPr>
        <w:t xml:space="preserve">　　此次评查还专门聚焦重大敏感案件办理情况进行“回头看”，通过认真复评复查，坚决做到不留“死角”，倒逼办案质量不断提升。</w:t>
      </w:r>
    </w:p>
    <w:p w:rsidR="003057B1" w:rsidRDefault="003057B1">
      <w:pPr>
        <w:jc w:val="left"/>
      </w:pPr>
      <w:r>
        <w:rPr>
          <w:rFonts w:hint="eastAsia"/>
        </w:rPr>
        <w:t xml:space="preserve">　　一是强化评查组织领导</w:t>
      </w:r>
    </w:p>
    <w:p w:rsidR="003057B1" w:rsidRDefault="003057B1">
      <w:pPr>
        <w:jc w:val="left"/>
      </w:pPr>
      <w:r>
        <w:rPr>
          <w:rFonts w:hint="eastAsia"/>
        </w:rPr>
        <w:t xml:space="preserve">　　今年初，清城区检察院根据实际情况及时调整了案件质量评查工作领导小组，由检察长担任组长，分管案管工作的副检察长担任副组长，其他班子为小组成员，并由资深员额检察官组建评查工作小组，专门开展案件质量评查工作。</w:t>
      </w:r>
    </w:p>
    <w:p w:rsidR="003057B1" w:rsidRDefault="003057B1">
      <w:pPr>
        <w:jc w:val="left"/>
      </w:pPr>
      <w:r>
        <w:rPr>
          <w:rFonts w:hint="eastAsia"/>
        </w:rPr>
        <w:t xml:space="preserve">　　二是综合运用评查方式</w:t>
      </w:r>
    </w:p>
    <w:p w:rsidR="003057B1" w:rsidRDefault="003057B1">
      <w:pPr>
        <w:jc w:val="left"/>
      </w:pPr>
      <w:r>
        <w:rPr>
          <w:rFonts w:hint="eastAsia"/>
        </w:rPr>
        <w:t xml:space="preserve">　　此次评查活动综合运用了常规抽查、专项评查和重点评查方式进行，同时首次采取网上评查模式，通过</w:t>
      </w:r>
      <w:r>
        <w:rPr>
          <w:rFonts w:hint="eastAsia"/>
        </w:rPr>
        <w:t>2.0</w:t>
      </w:r>
      <w:r>
        <w:rPr>
          <w:rFonts w:hint="eastAsia"/>
        </w:rPr>
        <w:t>系统案件评查工作平台对</w:t>
      </w:r>
      <w:r>
        <w:rPr>
          <w:rFonts w:hint="eastAsia"/>
        </w:rPr>
        <w:t>241</w:t>
      </w:r>
      <w:r>
        <w:rPr>
          <w:rFonts w:hint="eastAsia"/>
        </w:rPr>
        <w:t>件案件进行查阅，大大提高了效率。</w:t>
      </w:r>
    </w:p>
    <w:p w:rsidR="003057B1" w:rsidRDefault="003057B1">
      <w:pPr>
        <w:jc w:val="left"/>
      </w:pPr>
      <w:r>
        <w:rPr>
          <w:rFonts w:hint="eastAsia"/>
        </w:rPr>
        <w:t xml:space="preserve">　　三是业务类型全面覆盖</w:t>
      </w:r>
    </w:p>
    <w:p w:rsidR="003057B1" w:rsidRDefault="003057B1">
      <w:pPr>
        <w:jc w:val="left"/>
      </w:pPr>
      <w:r>
        <w:rPr>
          <w:rFonts w:hint="eastAsia"/>
        </w:rPr>
        <w:t xml:space="preserve">　　在评查范围上，做到“四大检察”“十大业务”案件全方位覆盖，对侦监、公诉、未检、民行、控申、执检</w:t>
      </w:r>
      <w:r>
        <w:rPr>
          <w:rFonts w:hint="eastAsia"/>
        </w:rPr>
        <w:t>6</w:t>
      </w:r>
      <w:r>
        <w:rPr>
          <w:rFonts w:hint="eastAsia"/>
        </w:rPr>
        <w:t>种类型的案件均有抽评，覆盖率达</w:t>
      </w:r>
      <w:r>
        <w:rPr>
          <w:rFonts w:hint="eastAsia"/>
        </w:rPr>
        <w:t>100%</w:t>
      </w:r>
      <w:r>
        <w:rPr>
          <w:rFonts w:hint="eastAsia"/>
        </w:rPr>
        <w:t>。</w:t>
      </w:r>
    </w:p>
    <w:p w:rsidR="003057B1" w:rsidRDefault="003057B1">
      <w:pPr>
        <w:jc w:val="left"/>
      </w:pPr>
      <w:r>
        <w:rPr>
          <w:rFonts w:hint="eastAsia"/>
        </w:rPr>
        <w:t xml:space="preserve">　　四是初评复评机制结合</w:t>
      </w:r>
    </w:p>
    <w:p w:rsidR="003057B1" w:rsidRDefault="003057B1">
      <w:pPr>
        <w:jc w:val="left"/>
      </w:pPr>
      <w:r>
        <w:rPr>
          <w:rFonts w:hint="eastAsia"/>
        </w:rPr>
        <w:t xml:space="preserve">　　此次评查分初评和复评两个阶段进行，初评阶段由</w:t>
      </w:r>
      <w:r>
        <w:rPr>
          <w:rFonts w:hint="eastAsia"/>
        </w:rPr>
        <w:t>14</w:t>
      </w:r>
      <w:r>
        <w:rPr>
          <w:rFonts w:hint="eastAsia"/>
        </w:rPr>
        <w:t>名检察官分别对</w:t>
      </w:r>
      <w:r>
        <w:rPr>
          <w:rFonts w:hint="eastAsia"/>
        </w:rPr>
        <w:t>230</w:t>
      </w:r>
      <w:r>
        <w:rPr>
          <w:rFonts w:hint="eastAsia"/>
        </w:rPr>
        <w:t>件案件进行评查，作出评查报告和评查结论；复评阶段由</w:t>
      </w:r>
      <w:r>
        <w:rPr>
          <w:rFonts w:hint="eastAsia"/>
        </w:rPr>
        <w:t>3</w:t>
      </w:r>
      <w:r>
        <w:rPr>
          <w:rFonts w:hint="eastAsia"/>
        </w:rPr>
        <w:t>名院领导对评查人评查的情况与其评查的案件作出评价，共对</w:t>
      </w:r>
      <w:r>
        <w:rPr>
          <w:rFonts w:hint="eastAsia"/>
        </w:rPr>
        <w:t>14</w:t>
      </w:r>
      <w:r>
        <w:rPr>
          <w:rFonts w:hint="eastAsia"/>
        </w:rPr>
        <w:t>名检察官和</w:t>
      </w:r>
      <w:r>
        <w:rPr>
          <w:rFonts w:hint="eastAsia"/>
        </w:rPr>
        <w:t>42</w:t>
      </w:r>
      <w:r>
        <w:rPr>
          <w:rFonts w:hint="eastAsia"/>
        </w:rPr>
        <w:t>件案件进行评查。</w:t>
      </w:r>
    </w:p>
    <w:p w:rsidR="003057B1" w:rsidRDefault="003057B1">
      <w:pPr>
        <w:jc w:val="left"/>
      </w:pPr>
      <w:r>
        <w:rPr>
          <w:rFonts w:hint="eastAsia"/>
        </w:rPr>
        <w:t xml:space="preserve">　　五是聚焦案件质效提升</w:t>
      </w:r>
    </w:p>
    <w:p w:rsidR="003057B1" w:rsidRDefault="003057B1">
      <w:pPr>
        <w:jc w:val="left"/>
      </w:pPr>
      <w:r>
        <w:rPr>
          <w:rFonts w:hint="eastAsia"/>
        </w:rPr>
        <w:t xml:space="preserve">　　着重针对是否存在“为降低诉前羁押率而违规办案”的情况，抽取</w:t>
      </w:r>
      <w:r>
        <w:rPr>
          <w:rFonts w:hint="eastAsia"/>
        </w:rPr>
        <w:t>100</w:t>
      </w:r>
      <w:r>
        <w:rPr>
          <w:rFonts w:hint="eastAsia"/>
        </w:rPr>
        <w:t>件案件进行专项重点评查，着力检验案件办理有无注入“水分”，切实以评查促进案件管理效能提高，推动检察办案质效同步提升。</w:t>
      </w:r>
    </w:p>
    <w:p w:rsidR="003057B1" w:rsidRDefault="003057B1">
      <w:pPr>
        <w:jc w:val="left"/>
      </w:pPr>
      <w:r>
        <w:rPr>
          <w:rFonts w:hint="eastAsia"/>
        </w:rPr>
        <w:t xml:space="preserve">　　六是重点案件深度评查</w:t>
      </w:r>
    </w:p>
    <w:p w:rsidR="003057B1" w:rsidRDefault="003057B1">
      <w:pPr>
        <w:jc w:val="left"/>
      </w:pPr>
      <w:r>
        <w:rPr>
          <w:rFonts w:hint="eastAsia"/>
        </w:rPr>
        <w:t xml:space="preserve">　　对统一业务系统内办理的</w:t>
      </w:r>
      <w:r>
        <w:rPr>
          <w:rFonts w:hint="eastAsia"/>
        </w:rPr>
        <w:t>3</w:t>
      </w:r>
      <w:r>
        <w:rPr>
          <w:rFonts w:hint="eastAsia"/>
        </w:rPr>
        <w:t>件捕后不诉案件和</w:t>
      </w:r>
      <w:r>
        <w:rPr>
          <w:rFonts w:hint="eastAsia"/>
        </w:rPr>
        <w:t>44</w:t>
      </w:r>
      <w:r>
        <w:rPr>
          <w:rFonts w:hint="eastAsia"/>
        </w:rPr>
        <w:t>件捕后判缓案件进行重点评查。经重点评查的案件，全部落实“一案一评查报告”。</w:t>
      </w:r>
    </w:p>
    <w:p w:rsidR="003057B1" w:rsidRDefault="003057B1">
      <w:pPr>
        <w:jc w:val="left"/>
      </w:pPr>
      <w:r>
        <w:rPr>
          <w:rFonts w:hint="eastAsia"/>
        </w:rPr>
        <w:t xml:space="preserve">　　七是认真整改强化实效</w:t>
      </w:r>
    </w:p>
    <w:p w:rsidR="003057B1" w:rsidRDefault="003057B1">
      <w:pPr>
        <w:ind w:firstLine="421"/>
        <w:jc w:val="left"/>
      </w:pPr>
      <w:r>
        <w:rPr>
          <w:rFonts w:hint="eastAsia"/>
        </w:rPr>
        <w:t>对评查中发现法律文书制作等方面的瑕疵问题</w:t>
      </w:r>
      <w:r>
        <w:rPr>
          <w:rFonts w:hint="eastAsia"/>
        </w:rPr>
        <w:t>31</w:t>
      </w:r>
      <w:r>
        <w:rPr>
          <w:rFonts w:hint="eastAsia"/>
        </w:rPr>
        <w:t>件，全部制成“问题清单”，发给承办人逐一对照整改，并责成承办人举一反三，一经发现问题必须立行立改，力促办案质效持续提升。</w:t>
      </w:r>
    </w:p>
    <w:p w:rsidR="003057B1" w:rsidRDefault="003057B1">
      <w:pPr>
        <w:ind w:firstLine="421"/>
        <w:jc w:val="right"/>
      </w:pPr>
      <w:r>
        <w:rPr>
          <w:rFonts w:hint="eastAsia"/>
        </w:rPr>
        <w:t>清城区检察院</w:t>
      </w:r>
      <w:r>
        <w:rPr>
          <w:rFonts w:hint="eastAsia"/>
        </w:rPr>
        <w:t>2022-05-31</w:t>
      </w:r>
    </w:p>
    <w:p w:rsidR="003057B1" w:rsidRDefault="003057B1" w:rsidP="00227636">
      <w:pPr>
        <w:sectPr w:rsidR="003057B1" w:rsidSect="00227636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C900DC" w:rsidRDefault="00C900DC"/>
    <w:sectPr w:rsidR="00C90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57B1"/>
    <w:rsid w:val="003057B1"/>
    <w:rsid w:val="00C90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057B1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057B1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>微软中国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2022-08-18T07:55:00Z</dcterms:created>
</cp:coreProperties>
</file>