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B35" w:rsidRDefault="00337B35">
      <w:pPr>
        <w:pStyle w:val="1"/>
      </w:pPr>
      <w:r>
        <w:rPr>
          <w:rFonts w:hint="eastAsia"/>
        </w:rPr>
        <w:t>大竹县自然资源局持续开展“四心”作风问题教育整顿</w:t>
      </w:r>
    </w:p>
    <w:p w:rsidR="00337B35" w:rsidRDefault="00337B35">
      <w:pPr>
        <w:ind w:firstLine="420"/>
      </w:pPr>
      <w:r>
        <w:rPr>
          <w:rFonts w:hint="eastAsia"/>
        </w:rPr>
        <w:t>大竹县自然资源局坚持一个节点一个节点坚守，一个问题一个问题突破，管出习惯，抓出成效，化风成俗，推动“四心”作风问题教育整顿高质量开展。</w:t>
      </w:r>
    </w:p>
    <w:p w:rsidR="00337B35" w:rsidRDefault="00337B35">
      <w:pPr>
        <w:ind w:firstLine="420"/>
      </w:pPr>
      <w:r>
        <w:rPr>
          <w:rFonts w:hint="eastAsia"/>
        </w:rPr>
        <w:t>局领导班子开展“四心”作风问题教育整顿专题党课</w:t>
      </w:r>
    </w:p>
    <w:p w:rsidR="00337B35" w:rsidRDefault="00337B35">
      <w:pPr>
        <w:ind w:firstLine="420"/>
      </w:pPr>
      <w:r>
        <w:rPr>
          <w:rFonts w:hint="eastAsia"/>
        </w:rPr>
        <w:t>采取多种形式，持续宣传发动。一是开展专题党课。各班子成员围绕“四心”作风问题教育整顿活动的重要意义、总体要求、目标任务以及市委邵革军书记、县委李志超书记讲话精神，为分管领域干部职工开展“四心”教育整顿专题党课，深化思想认识；二是持续宣传动员。发动</w:t>
      </w:r>
      <w:r>
        <w:rPr>
          <w:rFonts w:hint="eastAsia"/>
        </w:rPr>
        <w:t>14</w:t>
      </w:r>
      <w:r>
        <w:rPr>
          <w:rFonts w:hint="eastAsia"/>
        </w:rPr>
        <w:t>个基层站所、</w:t>
      </w:r>
      <w:r>
        <w:rPr>
          <w:rFonts w:hint="eastAsia"/>
        </w:rPr>
        <w:t>18</w:t>
      </w:r>
      <w:r>
        <w:rPr>
          <w:rFonts w:hint="eastAsia"/>
        </w:rPr>
        <w:t>个事业单位采取碰头会、拉横幅、征求群众意见等形式，全方位、多角度、深层次开展宣传和再动员，通过宣传动员扩大教育整顿工作的覆盖面和影响力，形成内外联动、全员参与的浓厚氛围；三是举办征文比赛。开展以“守护自然资源，从‘四心’开始”为主题的征文比赛活动，干部职工积极参与到活动中来，谈体会、剖问题、讲努力方向，共收到参赛稿件</w:t>
      </w:r>
      <w:r>
        <w:rPr>
          <w:rFonts w:hint="eastAsia"/>
        </w:rPr>
        <w:t>20</w:t>
      </w:r>
      <w:r>
        <w:rPr>
          <w:rFonts w:hint="eastAsia"/>
        </w:rPr>
        <w:t>篇。</w:t>
      </w:r>
    </w:p>
    <w:p w:rsidR="00337B35" w:rsidRDefault="00337B35">
      <w:pPr>
        <w:ind w:firstLine="420"/>
      </w:pPr>
      <w:r>
        <w:rPr>
          <w:rFonts w:hint="eastAsia"/>
        </w:rPr>
        <w:t>开展村镇居民产业发展需求调查</w:t>
      </w:r>
    </w:p>
    <w:p w:rsidR="00337B35" w:rsidRDefault="00337B35">
      <w:pPr>
        <w:ind w:firstLine="420"/>
      </w:pPr>
      <w:r>
        <w:rPr>
          <w:rFonts w:hint="eastAsia"/>
        </w:rPr>
        <w:t>多点精准发力，强力整改落实。一是认真梳理问题。总结归纳</w:t>
      </w:r>
      <w:r>
        <w:rPr>
          <w:rFonts w:hint="eastAsia"/>
        </w:rPr>
        <w:t>2</w:t>
      </w:r>
      <w:r>
        <w:rPr>
          <w:rFonts w:hint="eastAsia"/>
        </w:rPr>
        <w:t>月份征集的来自各方面的意见建议情况，以梳理后的意见建议为参考，紧密结合自身实际，制定形成“四心”作风问题“负面清单”。共梳理领导班子问题</w:t>
      </w:r>
      <w:r>
        <w:rPr>
          <w:rFonts w:hint="eastAsia"/>
        </w:rPr>
        <w:t>10</w:t>
      </w:r>
      <w:r>
        <w:rPr>
          <w:rFonts w:hint="eastAsia"/>
        </w:rPr>
        <w:t>个，全系统干部职工自查梳理个人“负面清单”</w:t>
      </w:r>
      <w:r>
        <w:rPr>
          <w:rFonts w:hint="eastAsia"/>
        </w:rPr>
        <w:t>300</w:t>
      </w:r>
      <w:r>
        <w:rPr>
          <w:rFonts w:hint="eastAsia"/>
        </w:rPr>
        <w:t>余份，并将局领导班子和主要负责人的“负面清单”在局机关进行公示，挂牌整改。二是强化督导检查。印发了教育整顿督查工作方案，开展常态化督查暗访，每月印发一期《督查通报》，并建立《纪律作风巡查台账》。目前已印发《督查通报》</w:t>
      </w:r>
      <w:r>
        <w:rPr>
          <w:rFonts w:hint="eastAsia"/>
        </w:rPr>
        <w:t>2</w:t>
      </w:r>
      <w:r>
        <w:rPr>
          <w:rFonts w:hint="eastAsia"/>
        </w:rPr>
        <w:t>期，查处一批不遵守政治纪律、不遵守工作纪律、不遵守生活纪律的干部职工，用身边事教育身边人，形成强大震慑，强化了全系统干部职工的纪律意识。三是强化制度建设。重新修订出台《中共大竹县自然资源局党组工作规则》《请销假管理办法》《上下班考勤制度》等</w:t>
      </w:r>
      <w:r>
        <w:rPr>
          <w:rFonts w:hint="eastAsia"/>
        </w:rPr>
        <w:t>20</w:t>
      </w:r>
      <w:r>
        <w:rPr>
          <w:rFonts w:hint="eastAsia"/>
        </w:rPr>
        <w:t>条制度，下大力气抓好开门整改、挂牌整改，提振“精气神”，提升服务力。</w:t>
      </w:r>
    </w:p>
    <w:p w:rsidR="00337B35" w:rsidRDefault="00337B35">
      <w:pPr>
        <w:ind w:firstLine="420"/>
      </w:pPr>
      <w:r>
        <w:rPr>
          <w:rFonts w:hint="eastAsia"/>
        </w:rPr>
        <w:t>群众进行</w:t>
      </w:r>
      <w:r>
        <w:rPr>
          <w:rFonts w:hint="eastAsia"/>
        </w:rPr>
        <w:t>VR</w:t>
      </w:r>
      <w:r>
        <w:rPr>
          <w:rFonts w:hint="eastAsia"/>
        </w:rPr>
        <w:t>沉浸式体验，测试对虚拟社区场景的满意度</w:t>
      </w:r>
    </w:p>
    <w:p w:rsidR="00337B35" w:rsidRDefault="00337B35">
      <w:pPr>
        <w:ind w:firstLine="420"/>
      </w:pPr>
      <w:r>
        <w:rPr>
          <w:rFonts w:hint="eastAsia"/>
        </w:rPr>
        <w:t>按时保质保量，推进重大项目。确定的五项重点工作均严格按照时间节点，超额完成前几个月的计划进度，实现了一季度“开门红”。一是全面完成耕地后备资源调查。完成国家下发我县耕地后备资源调查评价图斑核实任务数</w:t>
      </w:r>
      <w:r>
        <w:rPr>
          <w:rFonts w:hint="eastAsia"/>
        </w:rPr>
        <w:t>85969</w:t>
      </w:r>
      <w:r>
        <w:rPr>
          <w:rFonts w:hint="eastAsia"/>
        </w:rPr>
        <w:t>个，拟定可垦造地类分析报告，已通过县级专家和部门评审。二是有序推进临空铁发展片区国土空间规划。目前已完成片区目标定位、镇村体系规划、产业发展规划、交通设施规划等</w:t>
      </w:r>
      <w:r>
        <w:rPr>
          <w:rFonts w:hint="eastAsia"/>
        </w:rPr>
        <w:t>11</w:t>
      </w:r>
      <w:r>
        <w:rPr>
          <w:rFonts w:hint="eastAsia"/>
        </w:rPr>
        <w:t>项规划。三是精心编制大竹县土地征收成片开发方案。拟定编制莲印、经开、北城、万家片区四个片区土地征收成片开发方案的范围，收集完毕开发方案所需的图件、文档资料及数据，涉及的范围中的社界已测绘完毕。四是稳步推进卫片执法工作。完成国家下发</w:t>
      </w:r>
      <w:r>
        <w:rPr>
          <w:rFonts w:hint="eastAsia"/>
        </w:rPr>
        <w:t>1434</w:t>
      </w:r>
      <w:r>
        <w:rPr>
          <w:rFonts w:hint="eastAsia"/>
        </w:rPr>
        <w:t>个图斑的核实和填报工作，目前正加大整改力度，修正部分图斑佐证不足、判定错误的情况，确保所有图斑全部通过审核，严控违法比不超过</w:t>
      </w:r>
      <w:r>
        <w:rPr>
          <w:rFonts w:hint="eastAsia"/>
        </w:rPr>
        <w:t>8%</w:t>
      </w:r>
      <w:r>
        <w:rPr>
          <w:rFonts w:hint="eastAsia"/>
        </w:rPr>
        <w:t>。五是扎实开展地质灾害应急处突和驻守督导巡查排查工作。开展“拉网式、地毯式”隐患变化排查复核，重点排查场镇</w:t>
      </w:r>
      <w:r>
        <w:rPr>
          <w:rFonts w:hint="eastAsia"/>
        </w:rPr>
        <w:t>31</w:t>
      </w:r>
      <w:r>
        <w:rPr>
          <w:rFonts w:hint="eastAsia"/>
        </w:rPr>
        <w:t>个、学校</w:t>
      </w:r>
      <w:r>
        <w:rPr>
          <w:rFonts w:hint="eastAsia"/>
        </w:rPr>
        <w:t>102</w:t>
      </w:r>
      <w:r>
        <w:rPr>
          <w:rFonts w:hint="eastAsia"/>
        </w:rPr>
        <w:t>所、医院</w:t>
      </w:r>
      <w:r>
        <w:rPr>
          <w:rFonts w:hint="eastAsia"/>
        </w:rPr>
        <w:t>53</w:t>
      </w:r>
      <w:r>
        <w:rPr>
          <w:rFonts w:hint="eastAsia"/>
        </w:rPr>
        <w:t>所、景区</w:t>
      </w:r>
      <w:r>
        <w:rPr>
          <w:rFonts w:hint="eastAsia"/>
        </w:rPr>
        <w:t>4</w:t>
      </w:r>
      <w:r>
        <w:rPr>
          <w:rFonts w:hint="eastAsia"/>
        </w:rPr>
        <w:t>处、省道、县道公路及铁路沿线调查</w:t>
      </w:r>
      <w:r>
        <w:rPr>
          <w:rFonts w:hint="eastAsia"/>
        </w:rPr>
        <w:t>21</w:t>
      </w:r>
      <w:r>
        <w:rPr>
          <w:rFonts w:hint="eastAsia"/>
        </w:rPr>
        <w:t>处、居民聚集区</w:t>
      </w:r>
      <w:r>
        <w:rPr>
          <w:rFonts w:hint="eastAsia"/>
        </w:rPr>
        <w:t>44</w:t>
      </w:r>
      <w:r>
        <w:rPr>
          <w:rFonts w:hint="eastAsia"/>
        </w:rPr>
        <w:t>处、在建工程</w:t>
      </w:r>
      <w:r>
        <w:rPr>
          <w:rFonts w:hint="eastAsia"/>
        </w:rPr>
        <w:t>5</w:t>
      </w:r>
      <w:r>
        <w:rPr>
          <w:rFonts w:hint="eastAsia"/>
        </w:rPr>
        <w:t>处、寺庙</w:t>
      </w:r>
      <w:r>
        <w:rPr>
          <w:rFonts w:hint="eastAsia"/>
        </w:rPr>
        <w:t>3</w:t>
      </w:r>
      <w:r>
        <w:rPr>
          <w:rFonts w:hint="eastAsia"/>
        </w:rPr>
        <w:t>座、排查矿山</w:t>
      </w:r>
      <w:r>
        <w:rPr>
          <w:rFonts w:hint="eastAsia"/>
        </w:rPr>
        <w:t>23</w:t>
      </w:r>
      <w:r>
        <w:rPr>
          <w:rFonts w:hint="eastAsia"/>
        </w:rPr>
        <w:t>处、水库</w:t>
      </w:r>
      <w:r>
        <w:rPr>
          <w:rFonts w:hint="eastAsia"/>
        </w:rPr>
        <w:t>19</w:t>
      </w:r>
      <w:r>
        <w:rPr>
          <w:rFonts w:hint="eastAsia"/>
        </w:rPr>
        <w:t>处。组织排查单位边排查边培训，共开展宣传培训</w:t>
      </w:r>
      <w:r>
        <w:rPr>
          <w:rFonts w:hint="eastAsia"/>
        </w:rPr>
        <w:t>107</w:t>
      </w:r>
      <w:r>
        <w:rPr>
          <w:rFonts w:hint="eastAsia"/>
        </w:rPr>
        <w:t>场、</w:t>
      </w:r>
      <w:r>
        <w:rPr>
          <w:rFonts w:hint="eastAsia"/>
        </w:rPr>
        <w:t>1872</w:t>
      </w:r>
      <w:r>
        <w:rPr>
          <w:rFonts w:hint="eastAsia"/>
        </w:rPr>
        <w:t>人，避险演练</w:t>
      </w:r>
      <w:r>
        <w:rPr>
          <w:rFonts w:hint="eastAsia"/>
        </w:rPr>
        <w:t>89</w:t>
      </w:r>
      <w:r>
        <w:rPr>
          <w:rFonts w:hint="eastAsia"/>
        </w:rPr>
        <w:t>场，确保乡镇村社干部、受威胁群众等有关人员全覆盖参与防灾知识培训和防灾避险演练。</w:t>
      </w:r>
    </w:p>
    <w:p w:rsidR="00337B35" w:rsidRDefault="00337B35">
      <w:pPr>
        <w:ind w:firstLine="420"/>
        <w:jc w:val="right"/>
      </w:pPr>
      <w:r>
        <w:rPr>
          <w:rFonts w:hint="eastAsia"/>
        </w:rPr>
        <w:t>四川民生资讯</w:t>
      </w:r>
      <w:r>
        <w:rPr>
          <w:rFonts w:hint="eastAsia"/>
        </w:rPr>
        <w:t>2022-04-23</w:t>
      </w:r>
    </w:p>
    <w:p w:rsidR="00337B35" w:rsidRDefault="00337B35"/>
    <w:p w:rsidR="00337B35" w:rsidRDefault="00337B35" w:rsidP="003D67F9">
      <w:pPr>
        <w:sectPr w:rsidR="00337B35" w:rsidSect="003D67F9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9F4113" w:rsidRDefault="009F4113"/>
    <w:sectPr w:rsidR="009F4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7B35"/>
    <w:rsid w:val="00337B35"/>
    <w:rsid w:val="009F4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37B35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37B35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>微软中国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2022-08-18T06:06:00Z</dcterms:created>
</cp:coreProperties>
</file>