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DF" w:rsidRDefault="002410DF">
      <w:pPr>
        <w:pStyle w:val="1"/>
      </w:pPr>
      <w:r>
        <w:rPr>
          <w:rFonts w:hint="eastAsia"/>
        </w:rPr>
        <w:t>嘉善县综合行政执法局多措并举落实 《省统一目录（2021年）》划转执法工作</w:t>
      </w:r>
    </w:p>
    <w:p w:rsidR="002410DF" w:rsidRDefault="002410DF">
      <w:pPr>
        <w:ind w:firstLine="420"/>
        <w:jc w:val="left"/>
      </w:pPr>
      <w:r>
        <w:rPr>
          <w:rFonts w:hint="eastAsia"/>
        </w:rPr>
        <w:t>《浙江省新增综合行政执法事项统一目录（</w:t>
      </w:r>
      <w:r>
        <w:rPr>
          <w:rFonts w:hint="eastAsia"/>
        </w:rPr>
        <w:t>2021</w:t>
      </w:r>
      <w:r>
        <w:rPr>
          <w:rFonts w:hint="eastAsia"/>
        </w:rPr>
        <w:t>年）》包括建设、林业、科技等</w:t>
      </w:r>
      <w:r>
        <w:rPr>
          <w:rFonts w:hint="eastAsia"/>
        </w:rPr>
        <w:t>16</w:t>
      </w:r>
      <w:r>
        <w:rPr>
          <w:rFonts w:hint="eastAsia"/>
        </w:rPr>
        <w:t>个领域</w:t>
      </w:r>
      <w:r>
        <w:rPr>
          <w:rFonts w:hint="eastAsia"/>
        </w:rPr>
        <w:t>264</w:t>
      </w:r>
      <w:r>
        <w:rPr>
          <w:rFonts w:hint="eastAsia"/>
        </w:rPr>
        <w:t>项行政执法事项，嘉善县自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正式由综合执法部门集中行使。为大力推进“大综合一体化”行政执法改革，嘉善县以事项划转落地为契机，强化业务能力、完善制度体系、集中专项执法，多措并举，提升履职水平，努力打造高效、协同、精简、规范的综合执法队伍。</w:t>
      </w:r>
    </w:p>
    <w:p w:rsidR="002410DF" w:rsidRDefault="002410DF">
      <w:pPr>
        <w:ind w:firstLine="420"/>
        <w:jc w:val="left"/>
      </w:pPr>
      <w:r>
        <w:rPr>
          <w:rFonts w:hint="eastAsia"/>
        </w:rPr>
        <w:t>一、抓牢学习提升，提高执法业务水平。邀请省综合执法办领导来善授课，解读“大综合一体化”行政执法改革的顶层设计、目标任务等；组织局领导、中层干部、业务骨干参与市综合行政执法划转事项培训、司法部行政处罚法视频培训，集中学习新划转领域执法事项及基础法律知识；利用浙政钉开展线上学习，每日推送一条新事项；每季开展一次执法业务考试，定期检验学习成果。各属地中队结合自身特点，开展形式多样的业务学习活动，如大云中队推行“每周一学”机制，每周召开一次“执法人员</w:t>
      </w:r>
      <w:r>
        <w:rPr>
          <w:rFonts w:hint="eastAsia"/>
        </w:rPr>
        <w:t>+</w:t>
      </w:r>
      <w:r>
        <w:rPr>
          <w:rFonts w:hint="eastAsia"/>
        </w:rPr>
        <w:t>协管员组长”业务讨论会，针对高频、易发违法行为的查处进行讨论；罗星中队、惠民中队对新事项逐条梳理，标记易发高发事项、重点堵点事项，提高日常巡查、执法的效率；魏塘中队营造“人人执法、人人办案”的良好氛围，包括领导干部、内勤及女队员都参与执法办案工作之中。</w:t>
      </w:r>
    </w:p>
    <w:p w:rsidR="002410DF" w:rsidRDefault="002410DF">
      <w:pPr>
        <w:ind w:firstLine="420"/>
        <w:jc w:val="left"/>
      </w:pPr>
      <w:r>
        <w:rPr>
          <w:rFonts w:hint="eastAsia"/>
        </w:rPr>
        <w:t>二、完善制度体系，助推规范高效执法。主动对接消防、民宗、档案、气象等</w:t>
      </w:r>
      <w:r>
        <w:rPr>
          <w:rFonts w:hint="eastAsia"/>
        </w:rPr>
        <w:t>10</w:t>
      </w:r>
      <w:r>
        <w:rPr>
          <w:rFonts w:hint="eastAsia"/>
        </w:rPr>
        <w:t>个部门，走访并听取原业务部门指导意见，签订部门之间协作配合制度，明确案件移送、信访举报、事中事后监管等相关职责，确保执法事项调整工作平稳过渡。紧紧围绕双示范建设、“除险保安”等中心工作，在电力安全领域提前谋划协作机制，制定《嘉善县电力设施建设及执法保障联席会议制度》，并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召开第一次全体成员联席会议，进一步提高电力执法协作水平。出台《县综合执法局关于规范行政处罚立案程序的意见》《县综合执法局关于严格规范办案期限的意见》等一系列法制指导意见，规范执法行为，确保新划转执法事项依法、高效开展。召开全县“大综合一体化”行政执法改革推进会，加快推动各项改革工作落实落地。</w:t>
      </w:r>
    </w:p>
    <w:p w:rsidR="002410DF" w:rsidRDefault="002410DF">
      <w:pPr>
        <w:ind w:firstLine="420"/>
        <w:jc w:val="left"/>
      </w:pPr>
      <w:r>
        <w:rPr>
          <w:rFonts w:hint="eastAsia"/>
        </w:rPr>
        <w:t>三、突出难点堵点，集中打击违法行为。聚焦群众关心、上级关注的安全、生态问题，充分利用“综合查一次”机制，开展专项执法行动。将消防隐患专项排查与生态环境、市容环卫、养犬管理执法检查相结合，开展沿街店铺执法行动，行动开展半月来排查沿街商铺</w:t>
      </w:r>
      <w:r>
        <w:rPr>
          <w:rFonts w:hint="eastAsia"/>
        </w:rPr>
        <w:t>994</w:t>
      </w:r>
      <w:r>
        <w:rPr>
          <w:rFonts w:hint="eastAsia"/>
        </w:rPr>
        <w:t>家，查处或移交排查问题</w:t>
      </w:r>
      <w:r>
        <w:rPr>
          <w:rFonts w:hint="eastAsia"/>
        </w:rPr>
        <w:t>1428</w:t>
      </w:r>
      <w:r>
        <w:rPr>
          <w:rFonts w:hint="eastAsia"/>
        </w:rPr>
        <w:t>个。开展电力设施保护执法行动，落实电力设施保护“</w:t>
      </w:r>
      <w:r>
        <w:rPr>
          <w:rFonts w:hint="eastAsia"/>
        </w:rPr>
        <w:t>1+3+9</w:t>
      </w:r>
      <w:r>
        <w:rPr>
          <w:rFonts w:hint="eastAsia"/>
        </w:rPr>
        <w:t>”工作架构及五大工作机制，确保电力设施安全，提高“综合执法</w:t>
      </w:r>
      <w:r>
        <w:rPr>
          <w:rFonts w:hint="eastAsia"/>
        </w:rPr>
        <w:t>+</w:t>
      </w:r>
      <w:r>
        <w:rPr>
          <w:rFonts w:hint="eastAsia"/>
        </w:rPr>
        <w:t>专业执法</w:t>
      </w:r>
      <w:r>
        <w:rPr>
          <w:rFonts w:hint="eastAsia"/>
        </w:rPr>
        <w:t>+</w:t>
      </w:r>
      <w:r>
        <w:rPr>
          <w:rFonts w:hint="eastAsia"/>
        </w:rPr>
        <w:t>联合执法”的辨识度。《省统一目录（</w:t>
      </w:r>
      <w:r>
        <w:rPr>
          <w:rFonts w:hint="eastAsia"/>
        </w:rPr>
        <w:t>2021</w:t>
      </w:r>
      <w:r>
        <w:rPr>
          <w:rFonts w:hint="eastAsia"/>
        </w:rPr>
        <w:t>年）》新事项划转一个月来，在消防救援、发展改革、公安及建设等四个领域得到执法突破，办理目录内新类型案件</w:t>
      </w:r>
      <w:r>
        <w:rPr>
          <w:rFonts w:hint="eastAsia"/>
        </w:rPr>
        <w:t>46</w:t>
      </w:r>
      <w:r>
        <w:rPr>
          <w:rFonts w:hint="eastAsia"/>
        </w:rPr>
        <w:t>件，涉及执法事项</w:t>
      </w:r>
      <w:r>
        <w:rPr>
          <w:rFonts w:hint="eastAsia"/>
        </w:rPr>
        <w:t>8</w:t>
      </w:r>
      <w:r>
        <w:rPr>
          <w:rFonts w:hint="eastAsia"/>
        </w:rPr>
        <w:t>项，办理了全县首个危害电力设施的行政处罚案件、首批在城市道路上私拉电线和插座给电动车充电的案件。</w:t>
      </w:r>
    </w:p>
    <w:p w:rsidR="002410DF" w:rsidRDefault="002410DF">
      <w:pPr>
        <w:ind w:firstLine="420"/>
        <w:jc w:val="right"/>
      </w:pPr>
      <w:r>
        <w:rPr>
          <w:rFonts w:hint="eastAsia"/>
        </w:rPr>
        <w:t>嘉善县综合行政执法局</w:t>
      </w:r>
      <w:r>
        <w:rPr>
          <w:rFonts w:hint="eastAsia"/>
        </w:rPr>
        <w:t>2022-07-13</w:t>
      </w:r>
    </w:p>
    <w:p w:rsidR="002410DF" w:rsidRDefault="002410DF" w:rsidP="001B67A4">
      <w:pPr>
        <w:sectPr w:rsidR="002410DF" w:rsidSect="001B67A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C4B94" w:rsidRDefault="00FC4B94"/>
    <w:sectPr w:rsidR="00FC4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0DF"/>
    <w:rsid w:val="002410DF"/>
    <w:rsid w:val="00FC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410D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410D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2022-08-18T06:08:00Z</dcterms:created>
</cp:coreProperties>
</file>