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69" w:rsidRDefault="00042E69">
      <w:pPr>
        <w:pStyle w:val="1"/>
      </w:pPr>
      <w:r>
        <w:rPr>
          <w:rFonts w:hint="eastAsia"/>
        </w:rPr>
        <w:t xml:space="preserve">江华检察：用心用情护航未成年人健康成长 </w:t>
      </w:r>
    </w:p>
    <w:p w:rsidR="00042E69" w:rsidRDefault="00042E69">
      <w:pPr>
        <w:ind w:firstLine="420"/>
      </w:pPr>
      <w:r>
        <w:rPr>
          <w:rFonts w:hint="eastAsia"/>
        </w:rPr>
        <w:t>2022</w:t>
      </w:r>
      <w:r>
        <w:rPr>
          <w:rFonts w:hint="eastAsia"/>
        </w:rPr>
        <w:t>年以来，江华瑶族自治县人民检察院坚持“教育、感化、挽救”方针，以“利剑护蕾”为契机，涵养未检情怀，凝聚各方力量，以“我管”促“都管”，推进构建未成年人保护新格局。</w:t>
      </w:r>
    </w:p>
    <w:p w:rsidR="00042E69" w:rsidRDefault="00042E69">
      <w:pPr>
        <w:ind w:firstLine="420"/>
      </w:pPr>
      <w:r>
        <w:rPr>
          <w:rFonts w:hint="eastAsia"/>
        </w:rPr>
        <w:t>一、涵养未检工作大情怀，让护航更暖心。以“实现未成年人最大利益原则”为指引，成立未成年人检察工作办公室，从严从快办理未检案件。“严”字当头。以零容忍的态度依法惩治侵害未成年人犯罪，</w:t>
      </w:r>
      <w:r>
        <w:rPr>
          <w:rFonts w:hint="eastAsia"/>
        </w:rPr>
        <w:t>1-6</w:t>
      </w:r>
      <w:r>
        <w:rPr>
          <w:rFonts w:hint="eastAsia"/>
        </w:rPr>
        <w:t>月共批准逮捕</w:t>
      </w:r>
      <w:r>
        <w:rPr>
          <w:rFonts w:hint="eastAsia"/>
        </w:rPr>
        <w:t>34</w:t>
      </w:r>
      <w:r>
        <w:rPr>
          <w:rFonts w:hint="eastAsia"/>
        </w:rPr>
        <w:t>件</w:t>
      </w:r>
      <w:r>
        <w:rPr>
          <w:rFonts w:hint="eastAsia"/>
        </w:rPr>
        <w:t>41</w:t>
      </w:r>
      <w:r>
        <w:rPr>
          <w:rFonts w:hint="eastAsia"/>
        </w:rPr>
        <w:t>人，提起公诉</w:t>
      </w:r>
      <w:r>
        <w:rPr>
          <w:rFonts w:hint="eastAsia"/>
        </w:rPr>
        <w:t>26</w:t>
      </w:r>
      <w:r>
        <w:rPr>
          <w:rFonts w:hint="eastAsia"/>
        </w:rPr>
        <w:t>件</w:t>
      </w:r>
      <w:r>
        <w:rPr>
          <w:rFonts w:hint="eastAsia"/>
        </w:rPr>
        <w:t>36</w:t>
      </w:r>
      <w:r>
        <w:rPr>
          <w:rFonts w:hint="eastAsia"/>
        </w:rPr>
        <w:t>人。“教”字为重。立足“教育、挽救、感化”原则，注重未成年人权益保护，采取举行不公开听证会、开展社会调查等方式，对涉罪未成年人不批准逮捕</w:t>
      </w:r>
      <w:r>
        <w:rPr>
          <w:rFonts w:hint="eastAsia"/>
        </w:rPr>
        <w:t>7</w:t>
      </w:r>
      <w:r>
        <w:rPr>
          <w:rFonts w:hint="eastAsia"/>
        </w:rPr>
        <w:t>件</w:t>
      </w:r>
      <w:r>
        <w:rPr>
          <w:rFonts w:hint="eastAsia"/>
        </w:rPr>
        <w:t>10</w:t>
      </w:r>
      <w:r>
        <w:rPr>
          <w:rFonts w:hint="eastAsia"/>
        </w:rPr>
        <w:t>人，依法决定不起诉</w:t>
      </w:r>
      <w:r>
        <w:rPr>
          <w:rFonts w:hint="eastAsia"/>
        </w:rPr>
        <w:t>7</w:t>
      </w:r>
      <w:r>
        <w:rPr>
          <w:rFonts w:hint="eastAsia"/>
        </w:rPr>
        <w:t>件</w:t>
      </w:r>
      <w:r>
        <w:rPr>
          <w:rFonts w:hint="eastAsia"/>
        </w:rPr>
        <w:t>10</w:t>
      </w:r>
      <w:r>
        <w:rPr>
          <w:rFonts w:hint="eastAsia"/>
        </w:rPr>
        <w:t>人，依法为未成年犯罪嫌疑人申请法律援助、进行心理辅导</w:t>
      </w:r>
      <w:r>
        <w:rPr>
          <w:rFonts w:hint="eastAsia"/>
        </w:rPr>
        <w:t>41</w:t>
      </w:r>
      <w:r>
        <w:rPr>
          <w:rFonts w:hint="eastAsia"/>
        </w:rPr>
        <w:t>人（次）。</w:t>
      </w:r>
    </w:p>
    <w:p w:rsidR="00042E69" w:rsidRDefault="00042E69">
      <w:pPr>
        <w:ind w:firstLine="420"/>
      </w:pPr>
      <w:r>
        <w:rPr>
          <w:rFonts w:hint="eastAsia"/>
        </w:rPr>
        <w:t>“暖”字用心。与控申部门建立案件信息互通机制，共同挖掘司法救助线索，积极探索未成年人特殊保护机制，构建“司法救助</w:t>
      </w:r>
      <w:r>
        <w:rPr>
          <w:rFonts w:hint="eastAsia"/>
        </w:rPr>
        <w:t>+</w:t>
      </w:r>
      <w:r>
        <w:rPr>
          <w:rFonts w:hint="eastAsia"/>
        </w:rPr>
        <w:t>社会救助”等多元化救助模式，全方位、多渠道解决未成年人的实际困难，让其切实感受到司法的温度与温情。今年共向控申部门移送司法救助线索</w:t>
      </w:r>
      <w:r>
        <w:rPr>
          <w:rFonts w:hint="eastAsia"/>
        </w:rPr>
        <w:t>5</w:t>
      </w:r>
      <w:r>
        <w:rPr>
          <w:rFonts w:hint="eastAsia"/>
        </w:rPr>
        <w:t>条，办理未成年司法救助案</w:t>
      </w:r>
      <w:r>
        <w:rPr>
          <w:rFonts w:hint="eastAsia"/>
        </w:rPr>
        <w:t>8</w:t>
      </w:r>
      <w:r>
        <w:rPr>
          <w:rFonts w:hint="eastAsia"/>
        </w:rPr>
        <w:t>件，发放救助金</w:t>
      </w:r>
      <w:r>
        <w:rPr>
          <w:rFonts w:hint="eastAsia"/>
        </w:rPr>
        <w:t>16</w:t>
      </w:r>
      <w:r>
        <w:rPr>
          <w:rFonts w:hint="eastAsia"/>
        </w:rPr>
        <w:t>万元。如办理的左某辉司法救助案，经该院申报，省、市检察院、民政部门、乡镇政府、学校对“事实无人抚养儿童”左某辉实施联合救助和多元救助帮扶。</w:t>
      </w:r>
    </w:p>
    <w:p w:rsidR="00042E69" w:rsidRDefault="00042E69">
      <w:pPr>
        <w:ind w:firstLine="420"/>
      </w:pPr>
      <w:r>
        <w:rPr>
          <w:rFonts w:hint="eastAsia"/>
        </w:rPr>
        <w:t>二、形成齐抓共管大格局，让护航更精准。聚焦六大保护，形成共治合力。通过检察监督，促进家庭保护、学校保护、社会保护、网络保护、政府保护、司法保护相互融合、整体落实，通过“我管”督促“都管”，努力实现“</w:t>
      </w:r>
      <w:r>
        <w:rPr>
          <w:rFonts w:hint="eastAsia"/>
        </w:rPr>
        <w:t>1+5&gt;6=</w:t>
      </w:r>
      <w:r>
        <w:rPr>
          <w:rFonts w:hint="eastAsia"/>
        </w:rPr>
        <w:t>实”。健全工作机制。充分发挥检察与相关部门职能优势，牵头与县纪监委、教育局等多部门联合签署强制报告制度、从业查询制度等系列文件，为未成年人权益保护提供制度保障。强化涉未监督。联合县妇联、社工组织做实做好家庭教育指导工作，逐案分析未成年人涉罪及被侵害背后的原因，发出督促监护令</w:t>
      </w:r>
      <w:r>
        <w:rPr>
          <w:rFonts w:hint="eastAsia"/>
        </w:rPr>
        <w:t>49</w:t>
      </w:r>
      <w:r>
        <w:rPr>
          <w:rFonts w:hint="eastAsia"/>
        </w:rPr>
        <w:t>份，督促、引导监护人依法履行监护职责；指导村（居）民委员会等相关组织对未成年人的父母或者其他监护人履行监护情况进行监督；严格落实教职员工准入查询性侵违法犯罪信息制度，对学校教职工、民办幼儿园教职工、校外培训机构工作人员等开展入职查询</w:t>
      </w:r>
      <w:r>
        <w:rPr>
          <w:rFonts w:hint="eastAsia"/>
        </w:rPr>
        <w:t>70</w:t>
      </w:r>
      <w:r>
        <w:rPr>
          <w:rFonts w:hint="eastAsia"/>
        </w:rPr>
        <w:t>余人次。</w:t>
      </w:r>
    </w:p>
    <w:p w:rsidR="00042E69" w:rsidRDefault="00042E69">
      <w:pPr>
        <w:ind w:firstLine="420"/>
      </w:pPr>
      <w:r>
        <w:rPr>
          <w:rFonts w:hint="eastAsia"/>
        </w:rPr>
        <w:t>优化成长环境。督促“一号检察建议”落实落地，联合县公安局、教育局等部门对辖区内中小学校园周边书店、零售店、酒店、网吧等场所进行全面检查，就检查发现的问题提出检察建议和整改意见，督促职能部门履职尽责，推进涉未行业规范经营，净化校园周边环境。</w:t>
      </w:r>
    </w:p>
    <w:p w:rsidR="00042E69" w:rsidRDefault="00042E69">
      <w:pPr>
        <w:ind w:firstLine="420"/>
      </w:pPr>
      <w:r>
        <w:rPr>
          <w:rFonts w:hint="eastAsia"/>
        </w:rPr>
        <w:t>三是奏响宣传普法大合唱，让护航更全面。以“线上</w:t>
      </w:r>
      <w:r>
        <w:rPr>
          <w:rFonts w:hint="eastAsia"/>
        </w:rPr>
        <w:t>+</w:t>
      </w:r>
      <w:r>
        <w:rPr>
          <w:rFonts w:hint="eastAsia"/>
        </w:rPr>
        <w:t>线下”的宣传方式，加强未成年人思想道德建设，营造“利剑护蕾”浓厚氛围，让法治观念深植每一个未成年心中。线上宣传广覆盖。通过广播、电视、报纸等传统媒体以及利用两微一端等互动平台，聚焦“校园贷”“套路贷”等社会热点及人民群众关注点，以开放的姿态主动宣传未检工作成效，及时发布未成年人权益保护相关的法律法规，传递正能量，扩大未检工作影响力，引导未成年人在法律的约束与保护下健康成长。</w:t>
      </w:r>
    </w:p>
    <w:p w:rsidR="00042E69" w:rsidRDefault="00042E69">
      <w:pPr>
        <w:ind w:firstLine="420"/>
      </w:pPr>
      <w:r>
        <w:rPr>
          <w:rFonts w:hint="eastAsia"/>
        </w:rPr>
        <w:t>线下宣传“零距离”。与县教育局联合制定检察官担任法治副校长实施办法，</w:t>
      </w:r>
      <w:r>
        <w:rPr>
          <w:rFonts w:hint="eastAsia"/>
        </w:rPr>
        <w:t>13</w:t>
      </w:r>
      <w:r>
        <w:rPr>
          <w:rFonts w:hint="eastAsia"/>
        </w:rPr>
        <w:t>名员额检察官到各自任法治副校长的中小学校开展民法典、禁毒、防性侵、防溺水、防校园暴力等校园宣讲、座谈会、专项活动</w:t>
      </w:r>
      <w:r>
        <w:rPr>
          <w:rFonts w:hint="eastAsia"/>
        </w:rPr>
        <w:t>29</w:t>
      </w:r>
      <w:r>
        <w:rPr>
          <w:rFonts w:hint="eastAsia"/>
        </w:rPr>
        <w:t>次，引导在校学生远离违法犯罪，提高安全防范意识；开展以“检爱同行，共护未来”为主题的检察开放日活动，主动邀请教师代表、学生代表参观“一站式取证中心”和观摩庭审，让学生们以直观的形式感受法治力量；以督促落实“一号检察建议”和强制报告制度</w:t>
      </w:r>
      <w:r>
        <w:rPr>
          <w:rFonts w:hint="eastAsia"/>
        </w:rPr>
        <w:lastRenderedPageBreak/>
        <w:t>为牵引，深入乡镇村、社区等地，结合典型案例，以案释法，以法论事，发放宣传资料</w:t>
      </w:r>
      <w:r>
        <w:rPr>
          <w:rFonts w:hint="eastAsia"/>
        </w:rPr>
        <w:t>2000</w:t>
      </w:r>
      <w:r>
        <w:rPr>
          <w:rFonts w:hint="eastAsia"/>
        </w:rPr>
        <w:t>余份，推进未成年人保护法、预防未成年人犯罪法和家庭教育促进法落实落细，全面护航未成年人成长。</w:t>
      </w:r>
    </w:p>
    <w:p w:rsidR="00042E69" w:rsidRDefault="00042E69">
      <w:pPr>
        <w:ind w:firstLine="420"/>
        <w:jc w:val="right"/>
      </w:pPr>
      <w:r>
        <w:rPr>
          <w:rFonts w:hint="eastAsia"/>
        </w:rPr>
        <w:t>江华检察</w:t>
      </w:r>
      <w:r>
        <w:rPr>
          <w:rFonts w:hint="eastAsia"/>
        </w:rPr>
        <w:t>2022-07-07</w:t>
      </w:r>
    </w:p>
    <w:p w:rsidR="00042E69" w:rsidRDefault="00042E69" w:rsidP="004C1626">
      <w:pPr>
        <w:sectPr w:rsidR="00042E69" w:rsidSect="004C1626">
          <w:type w:val="continuous"/>
          <w:pgSz w:w="11906" w:h="16838"/>
          <w:pgMar w:top="1644" w:right="1236" w:bottom="1418" w:left="1814" w:header="851" w:footer="907" w:gutter="0"/>
          <w:pgNumType w:start="1"/>
          <w:cols w:space="720"/>
          <w:docGrid w:type="lines" w:linePitch="341" w:charSpace="2373"/>
        </w:sectPr>
      </w:pPr>
    </w:p>
    <w:p w:rsidR="00CC7A8E" w:rsidRDefault="00CC7A8E"/>
    <w:sectPr w:rsidR="00CC7A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42E69"/>
    <w:rsid w:val="00042E69"/>
    <w:rsid w:val="00CC7A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42E6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42E6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Company>微软中国</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2022-08-19T06:21:00Z</dcterms:created>
</cp:coreProperties>
</file>