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E9" w:rsidRDefault="00C56BE9">
      <w:pPr>
        <w:pStyle w:val="1"/>
      </w:pPr>
      <w:r>
        <w:rPr>
          <w:rFonts w:hint="eastAsia"/>
        </w:rPr>
        <w:t>遏制耕地“非农化” 达州市大竹县严守耕地保护红线</w:t>
      </w:r>
    </w:p>
    <w:p w:rsidR="00C56BE9" w:rsidRDefault="00C56BE9">
      <w:pPr>
        <w:ind w:firstLine="420"/>
        <w:jc w:val="left"/>
      </w:pPr>
      <w:r>
        <w:rPr>
          <w:rFonts w:hint="eastAsia"/>
        </w:rPr>
        <w:t>罗欢</w:t>
      </w:r>
      <w:r>
        <w:rPr>
          <w:rFonts w:hint="eastAsia"/>
        </w:rPr>
        <w:t xml:space="preserve"> </w:t>
      </w:r>
      <w:r>
        <w:rPr>
          <w:rFonts w:hint="eastAsia"/>
        </w:rPr>
        <w:t>川观新闻·达州观察</w:t>
      </w:r>
      <w:r>
        <w:rPr>
          <w:rFonts w:hint="eastAsia"/>
        </w:rPr>
        <w:t xml:space="preserve"> </w:t>
      </w:r>
      <w:r>
        <w:rPr>
          <w:rFonts w:hint="eastAsia"/>
        </w:rPr>
        <w:t>钟文博</w:t>
      </w:r>
    </w:p>
    <w:p w:rsidR="00C56BE9" w:rsidRDefault="00C56BE9">
      <w:pPr>
        <w:ind w:firstLine="420"/>
        <w:jc w:val="left"/>
      </w:pPr>
      <w:r>
        <w:rPr>
          <w:rFonts w:hint="eastAsia"/>
        </w:rPr>
        <w:t>在耕地上挖湖造景？在耕地上修建乡村道路？针对耕地变成非耕地现象，运用卫星遥感等现代信息技术，这些问题所在区域会变成卫星地图上的问题图斑。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遏制耕地“非农化”、防止“非粮化”，落实最严格的耕地保护制度，达州市大竹县正严格落实耕地卫片监督工作，让问题图斑消失。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“</w:t>
      </w:r>
      <w:r>
        <w:rPr>
          <w:rFonts w:hint="eastAsia"/>
        </w:rPr>
        <w:t>10</w:t>
      </w:r>
      <w:r>
        <w:rPr>
          <w:rFonts w:hint="eastAsia"/>
        </w:rPr>
        <w:t>月底，我们完成了对卫星地图</w:t>
      </w:r>
      <w:r>
        <w:rPr>
          <w:rFonts w:hint="eastAsia"/>
        </w:rPr>
        <w:t>138</w:t>
      </w:r>
      <w:r>
        <w:rPr>
          <w:rFonts w:hint="eastAsia"/>
        </w:rPr>
        <w:t>个图斑的现场核实工作。”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日，达州市大竹县自然资源局副局长王胜伟正忙着整理相关材料，他手指着卫星图介绍到，大竹县自然资源系统在核实后确认了</w:t>
      </w:r>
      <w:r>
        <w:rPr>
          <w:rFonts w:hint="eastAsia"/>
        </w:rPr>
        <w:t>52</w:t>
      </w:r>
      <w:r>
        <w:rPr>
          <w:rFonts w:hint="eastAsia"/>
        </w:rPr>
        <w:t>个图斑需要整改，“坚决守住耕地红线，就要求我们</w:t>
      </w:r>
      <w:r>
        <w:rPr>
          <w:rFonts w:hint="eastAsia"/>
        </w:rPr>
        <w:t>1</w:t>
      </w:r>
      <w:r>
        <w:rPr>
          <w:rFonts w:hint="eastAsia"/>
        </w:rPr>
        <w:t>个图斑也不能放过，整改工作也将逐步推进。”</w:t>
      </w:r>
    </w:p>
    <w:p w:rsidR="00C56BE9" w:rsidRDefault="00C56BE9">
      <w:pPr>
        <w:ind w:firstLine="420"/>
        <w:jc w:val="left"/>
      </w:pPr>
      <w:r>
        <w:rPr>
          <w:rFonts w:hint="eastAsia"/>
        </w:rPr>
        <w:t>而耕地保护工作，又并非简单以“图斑”概之。大竹县自然资源局多措并举，严守耕地保护红线。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日，工作人员在清河镇龙洞坝村收集土地整理项目自查整改后的影像。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完善耕地保护制度，提升耕地保护效能。大竹县自然资源局进一步强化制度建设，研究制定了《中共大竹县委</w:t>
      </w:r>
      <w:r>
        <w:rPr>
          <w:rFonts w:hint="eastAsia"/>
        </w:rPr>
        <w:t xml:space="preserve"> </w:t>
      </w:r>
      <w:r>
        <w:rPr>
          <w:rFonts w:hint="eastAsia"/>
        </w:rPr>
        <w:t>大竹县人民政府关于加强耕地保护和改进占补平衡的实施意见》；进一步落实耕地保护主体责任，完善考核奖惩制度，制定了《大竹县乡镇（街道）耕地保护考核办法》；探索建立“群防群治”长效机制，制定了《大竹县土地矿产资源违法行为举报奖励办法》《大竹县坚决抵制耕地“非农化”行为任务分工清单》等文件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积极推进土地整理，努力实现集约用地。大竹县自然资源局加大实施批而未用和闲置土地处置力度，加强社会投资增减挂钩产出节余指标回购，积极推进城镇低效用地再开发、再利用。截至目前，大竹县完成</w:t>
      </w:r>
      <w:r>
        <w:rPr>
          <w:rFonts w:hint="eastAsia"/>
        </w:rPr>
        <w:t>5</w:t>
      </w:r>
      <w:r>
        <w:rPr>
          <w:rFonts w:hint="eastAsia"/>
        </w:rPr>
        <w:t>个土地整理项目，总建设规模为</w:t>
      </w:r>
      <w:r>
        <w:rPr>
          <w:rFonts w:hint="eastAsia"/>
        </w:rPr>
        <w:t>57000</w:t>
      </w:r>
      <w:r>
        <w:rPr>
          <w:rFonts w:hint="eastAsia"/>
        </w:rPr>
        <w:t>余亩，新增耕地</w:t>
      </w:r>
      <w:r>
        <w:rPr>
          <w:rFonts w:hint="eastAsia"/>
        </w:rPr>
        <w:t>3900</w:t>
      </w:r>
      <w:r>
        <w:rPr>
          <w:rFonts w:hint="eastAsia"/>
        </w:rPr>
        <w:t>余亩；</w:t>
      </w:r>
      <w:r>
        <w:rPr>
          <w:rFonts w:hint="eastAsia"/>
        </w:rPr>
        <w:t>2021</w:t>
      </w:r>
      <w:r>
        <w:rPr>
          <w:rFonts w:hint="eastAsia"/>
        </w:rPr>
        <w:t>年争取省投项目</w:t>
      </w:r>
      <w:r>
        <w:rPr>
          <w:rFonts w:hint="eastAsia"/>
        </w:rPr>
        <w:t>1</w:t>
      </w:r>
      <w:r>
        <w:rPr>
          <w:rFonts w:hint="eastAsia"/>
        </w:rPr>
        <w:t>个，建设规模</w:t>
      </w:r>
      <w:r>
        <w:rPr>
          <w:rFonts w:hint="eastAsia"/>
        </w:rPr>
        <w:t>12000</w:t>
      </w:r>
      <w:r>
        <w:rPr>
          <w:rFonts w:hint="eastAsia"/>
        </w:rPr>
        <w:t>余亩，预计新增耕地</w:t>
      </w:r>
      <w:r>
        <w:rPr>
          <w:rFonts w:hint="eastAsia"/>
        </w:rPr>
        <w:t>1000</w:t>
      </w:r>
      <w:r>
        <w:rPr>
          <w:rFonts w:hint="eastAsia"/>
        </w:rPr>
        <w:t>亩，为地方经济发展提供空间保障。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坚持空间规划引领，促进土地高效利用。大竹县自然资源局科学划定“三区三线”，严格保护与合理利用自然资源，现已完成第二轮试划工作；统筹试点镇、村国土空间开发、保护、整治格局，目前已启动“一镇七村”的乡村规划编制工作；统筹推进县域</w:t>
      </w:r>
      <w:r>
        <w:rPr>
          <w:rFonts w:hint="eastAsia"/>
        </w:rPr>
        <w:t>6</w:t>
      </w:r>
      <w:r>
        <w:rPr>
          <w:rFonts w:hint="eastAsia"/>
        </w:rPr>
        <w:t>个经济片区建设；严格按照规划发展建设、严格按用途管制使用土地，提升县域土地利用效率。</w:t>
      </w:r>
    </w:p>
    <w:p w:rsidR="00C56BE9" w:rsidRDefault="00C56BE9">
      <w:pPr>
        <w:ind w:firstLine="420"/>
        <w:jc w:val="left"/>
      </w:pPr>
      <w:r>
        <w:rPr>
          <w:rFonts w:hint="eastAsia"/>
        </w:rPr>
        <w:t>常态化开展监督执法，防范遏制违法行为。大竹县自然资源局强化推进执法监察力度，严格落实动态巡查工作责任制，认真抓好日常巡查。据介绍，今年以来，大竹县自然资源局开展土地类动态巡查共计</w:t>
      </w:r>
      <w:r>
        <w:rPr>
          <w:rFonts w:hint="eastAsia"/>
        </w:rPr>
        <w:t>1360</w:t>
      </w:r>
      <w:r>
        <w:rPr>
          <w:rFonts w:hint="eastAsia"/>
        </w:rPr>
        <w:t>余人次，制止各类违法行为</w:t>
      </w:r>
      <w:r>
        <w:rPr>
          <w:rFonts w:hint="eastAsia"/>
        </w:rPr>
        <w:t>72</w:t>
      </w:r>
      <w:r>
        <w:rPr>
          <w:rFonts w:hint="eastAsia"/>
        </w:rPr>
        <w:t>件次，办理土地违法案件共计</w:t>
      </w:r>
      <w:r>
        <w:rPr>
          <w:rFonts w:hint="eastAsia"/>
        </w:rPr>
        <w:t>24</w:t>
      </w:r>
      <w:r>
        <w:rPr>
          <w:rFonts w:hint="eastAsia"/>
        </w:rPr>
        <w:t>件，收取罚没款</w:t>
      </w:r>
      <w:r>
        <w:rPr>
          <w:rFonts w:hint="eastAsia"/>
        </w:rPr>
        <w:t>106</w:t>
      </w:r>
      <w:r>
        <w:rPr>
          <w:rFonts w:hint="eastAsia"/>
        </w:rPr>
        <w:t>万余元，推进大竹县土地管理良好秩序建设。</w:t>
      </w:r>
    </w:p>
    <w:p w:rsidR="00C56BE9" w:rsidRDefault="00C56BE9">
      <w:pPr>
        <w:ind w:firstLine="420"/>
        <w:jc w:val="right"/>
      </w:pPr>
      <w:r>
        <w:rPr>
          <w:rFonts w:hint="eastAsia"/>
        </w:rPr>
        <w:t>川观新闻</w:t>
      </w:r>
      <w:r>
        <w:rPr>
          <w:rFonts w:hint="eastAsia"/>
        </w:rPr>
        <w:t>2021-11-12</w:t>
      </w:r>
    </w:p>
    <w:p w:rsidR="00C56BE9" w:rsidRDefault="00C56BE9" w:rsidP="003D67F9">
      <w:pPr>
        <w:sectPr w:rsidR="00C56BE9" w:rsidSect="003D67F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362A1" w:rsidRDefault="00E362A1"/>
    <w:sectPr w:rsidR="00E3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BE9"/>
    <w:rsid w:val="00C56BE9"/>
    <w:rsid w:val="00E3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6BE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56BE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2022-08-18T06:06:00Z</dcterms:created>
</cp:coreProperties>
</file>