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4BB" w:rsidRDefault="007844BB">
      <w:pPr>
        <w:pStyle w:val="1"/>
      </w:pPr>
      <w:r>
        <w:rPr>
          <w:rFonts w:hint="eastAsia"/>
        </w:rPr>
        <w:t>清新检察：把握安全大势，依法能动履职，“四个专项”守牢安全生命线</w:t>
      </w:r>
    </w:p>
    <w:p w:rsidR="007844BB" w:rsidRDefault="007844BB">
      <w:pPr>
        <w:ind w:firstLine="420"/>
      </w:pPr>
      <w:r>
        <w:rPr>
          <w:rFonts w:hint="eastAsia"/>
        </w:rPr>
        <w:t>安全生产，重如泰山。为深入贯彻落实最高人民检察院制发的“八号检察建议”通知要求精神，切实维护生产安全和人民群众生命财产安全，清新区人民检察院提高政治站位，紧紧把握安全大势、发展大势和民生大势，围绕区委和上级院关于安全生产工作部署，加强与区应急管理局、区城市管理和综合执法局、清新消防大队、各镇人民政府等部门的协同联动，能动履职，积极开展“四个专项”排查活动，助力更高水平安全。</w:t>
      </w:r>
    </w:p>
    <w:p w:rsidR="007844BB" w:rsidRDefault="007844BB">
      <w:pPr>
        <w:ind w:firstLine="420"/>
      </w:pPr>
      <w:r>
        <w:rPr>
          <w:rFonts w:hint="eastAsia"/>
        </w:rPr>
        <w:t>一、全力服务大局，守护“通道安全”——户外招牌设施整治专项行动</w:t>
      </w:r>
    </w:p>
    <w:p w:rsidR="007844BB" w:rsidRDefault="007844BB">
      <w:pPr>
        <w:ind w:firstLine="420"/>
      </w:pPr>
      <w:r>
        <w:rPr>
          <w:rFonts w:hint="eastAsia"/>
        </w:rPr>
        <w:t>清新区人民检察院牢固树立服务大局和安全首位意识，以防范发生安全事故、守护“通道安全”为突破口，办理相关行政部门怠于履职（户外招牌）行政违法监督案</w:t>
      </w:r>
      <w:r>
        <w:rPr>
          <w:rFonts w:hint="eastAsia"/>
        </w:rPr>
        <w:t>10</w:t>
      </w:r>
      <w:r>
        <w:rPr>
          <w:rFonts w:hint="eastAsia"/>
        </w:rPr>
        <w:t>件，已发出检察建议</w:t>
      </w:r>
      <w:r>
        <w:rPr>
          <w:rFonts w:hint="eastAsia"/>
        </w:rPr>
        <w:t>10</w:t>
      </w:r>
      <w:r>
        <w:rPr>
          <w:rFonts w:hint="eastAsia"/>
        </w:rPr>
        <w:t>件。第一时间与相关行政部门协同联动，深入辖区内开展户外招牌设施乱象排查行动，重点监督户外招牌遮挡逃生通道问题，加大对辖区户外广告设施和招牌设置的巡查力度，着力督促维护管理责任单位及时对隐患广告招牌进行维护或者拆除。目前，“拆违”和“破网”专项整治正在进行中。</w:t>
      </w:r>
    </w:p>
    <w:p w:rsidR="007844BB" w:rsidRDefault="007844BB">
      <w:pPr>
        <w:ind w:firstLine="420"/>
      </w:pPr>
      <w:r>
        <w:rPr>
          <w:rFonts w:hint="eastAsia"/>
        </w:rPr>
        <w:t>二、及时主动作为，保障“春节安全”——烟花爆竹安全领域专项行动</w:t>
      </w:r>
    </w:p>
    <w:p w:rsidR="007844BB" w:rsidRDefault="007844BB">
      <w:pPr>
        <w:ind w:firstLine="420"/>
      </w:pPr>
      <w:r>
        <w:rPr>
          <w:rFonts w:hint="eastAsia"/>
        </w:rPr>
        <w:t>为进一步规范烟花爆竹经营行为，有效预防各类烟花爆竹事故发生，营造平安祥和的节日氛围，清新区人民检察院将检察公益诉讼与保障民生安全有机结合，及时主动作为，以随机抽取检查方式，对辖区内商户是否存在违规销售烟花爆竹行为开展深入排查，共办理相关行政部门怠于履职禁燃区烟花爆竹销售案</w:t>
      </w:r>
      <w:r>
        <w:rPr>
          <w:rFonts w:hint="eastAsia"/>
        </w:rPr>
        <w:t>2</w:t>
      </w:r>
      <w:r>
        <w:rPr>
          <w:rFonts w:hint="eastAsia"/>
        </w:rPr>
        <w:t>件，发出磋商函</w:t>
      </w:r>
      <w:r>
        <w:rPr>
          <w:rFonts w:hint="eastAsia"/>
        </w:rPr>
        <w:t>2</w:t>
      </w:r>
      <w:r>
        <w:rPr>
          <w:rFonts w:hint="eastAsia"/>
        </w:rPr>
        <w:t>份，督促相关行政部门采取措施依法查处，加强对烟花爆竹的公共安全管理，及时消除安全隐患。</w:t>
      </w:r>
    </w:p>
    <w:p w:rsidR="007844BB" w:rsidRDefault="007844BB">
      <w:pPr>
        <w:ind w:firstLine="420"/>
      </w:pPr>
      <w:r>
        <w:rPr>
          <w:rFonts w:hint="eastAsia"/>
        </w:rPr>
        <w:t>三、强化监督职责，筑牢“出行安全”——道路安全隐患专项行动</w:t>
      </w:r>
    </w:p>
    <w:p w:rsidR="007844BB" w:rsidRDefault="007844BB">
      <w:pPr>
        <w:ind w:firstLine="420"/>
      </w:pPr>
      <w:r>
        <w:rPr>
          <w:rFonts w:hint="eastAsia"/>
        </w:rPr>
        <w:t>“小钉子大隐患”，充分发挥“检察建议</w:t>
      </w:r>
      <w:r>
        <w:rPr>
          <w:rFonts w:hint="eastAsia"/>
        </w:rPr>
        <w:t>+</w:t>
      </w:r>
      <w:r>
        <w:rPr>
          <w:rFonts w:hint="eastAsia"/>
        </w:rPr>
        <w:t>公开听证”作用，促使“钉子阵”问题得以整改解决，切实整治道路交通安全隐患，防止因爆胎出现交通安全事故，守护人民群众生命财产安全。共办理道路减速带损毁涉道路安全公益诉讼系列案件</w:t>
      </w:r>
      <w:r>
        <w:rPr>
          <w:rFonts w:hint="eastAsia"/>
        </w:rPr>
        <w:t>9</w:t>
      </w:r>
      <w:r>
        <w:rPr>
          <w:rFonts w:hint="eastAsia"/>
        </w:rPr>
        <w:t>件，发出检察建议</w:t>
      </w:r>
      <w:r>
        <w:rPr>
          <w:rFonts w:hint="eastAsia"/>
        </w:rPr>
        <w:t>8</w:t>
      </w:r>
      <w:r>
        <w:rPr>
          <w:rFonts w:hint="eastAsia"/>
        </w:rPr>
        <w:t>件。以公开听证方式进行诉前磋商，强化监督职责，督促相关部门依法履行所在辖区内道路的养护职责，并持续跟进监督整改落实情况。</w:t>
      </w:r>
    </w:p>
    <w:p w:rsidR="007844BB" w:rsidRDefault="007844BB">
      <w:pPr>
        <w:ind w:firstLine="420"/>
      </w:pPr>
      <w:r>
        <w:rPr>
          <w:rFonts w:hint="eastAsia"/>
        </w:rPr>
        <w:t>（现场勘查辖区内道路减速带损毁情况）</w:t>
      </w:r>
    </w:p>
    <w:p w:rsidR="007844BB" w:rsidRDefault="007844BB">
      <w:pPr>
        <w:ind w:firstLine="420"/>
      </w:pPr>
      <w:r>
        <w:rPr>
          <w:rFonts w:hint="eastAsia"/>
        </w:rPr>
        <w:t>四、清剿火灾隐患，织密“生命安全”——“三小”场所消防安全专项行动</w:t>
      </w:r>
    </w:p>
    <w:p w:rsidR="007844BB" w:rsidRDefault="007844BB">
      <w:pPr>
        <w:ind w:firstLine="420"/>
      </w:pPr>
      <w:r>
        <w:rPr>
          <w:rFonts w:hint="eastAsia"/>
        </w:rPr>
        <w:t>“消防安全无小事。”按照区委和上级院部署，协同相关职能部门重点对辖区内“三小”经营活动场所消防安全问题进行细致排查，办理怠于履职“三小”场所消防安全案件</w:t>
      </w:r>
      <w:r>
        <w:rPr>
          <w:rFonts w:hint="eastAsia"/>
        </w:rPr>
        <w:t>12</w:t>
      </w:r>
      <w:r>
        <w:rPr>
          <w:rFonts w:hint="eastAsia"/>
        </w:rPr>
        <w:t>件，发出磋商函</w:t>
      </w:r>
      <w:r>
        <w:rPr>
          <w:rFonts w:hint="eastAsia"/>
        </w:rPr>
        <w:t>12</w:t>
      </w:r>
      <w:r>
        <w:rPr>
          <w:rFonts w:hint="eastAsia"/>
        </w:rPr>
        <w:t>份，督促相关行政主管部门积极履行监管职责，认真落实消防安全责任制，加强对基础消防设施建设的日常维护和管理。加大消防法律法规宣传力度，增强人民群众的消防意识，将安全隐患消灭在萌芽状态。</w:t>
      </w:r>
    </w:p>
    <w:p w:rsidR="007844BB" w:rsidRDefault="007844BB">
      <w:pPr>
        <w:ind w:firstLine="420"/>
      </w:pPr>
      <w:r>
        <w:rPr>
          <w:rFonts w:hint="eastAsia"/>
        </w:rPr>
        <w:t>（开展“三小”场所消防安全专项行动）</w:t>
      </w:r>
    </w:p>
    <w:p w:rsidR="007844BB" w:rsidRDefault="007844BB">
      <w:pPr>
        <w:ind w:firstLine="420"/>
      </w:pPr>
      <w:r>
        <w:rPr>
          <w:rFonts w:hint="eastAsia"/>
        </w:rPr>
        <w:t>“风险即危险”“隐患即事故”。清新区人民检察院将紧紧围绕“八号检察建议”内容，坚持依法能动履职，紧盯辖区内安全生产过程中存在的薄弱环节，以“我管促都管”助推安全生产溯源治理，与相关部门形成合力，狠抓整改落实，强化风险防控，从源头上防范化解重大安全风险，</w:t>
      </w:r>
      <w:r>
        <w:rPr>
          <w:rFonts w:hint="eastAsia"/>
        </w:rPr>
        <w:lastRenderedPageBreak/>
        <w:t>切实保障人民群众生命财产安全和社会稳定，为“四个清新”建设贡献检察力量。</w:t>
      </w:r>
    </w:p>
    <w:p w:rsidR="007844BB" w:rsidRDefault="007844BB">
      <w:pPr>
        <w:ind w:firstLine="420"/>
        <w:jc w:val="right"/>
      </w:pPr>
      <w:r>
        <w:rPr>
          <w:rFonts w:hint="eastAsia"/>
        </w:rPr>
        <w:t>清新检察</w:t>
      </w:r>
      <w:r>
        <w:rPr>
          <w:rFonts w:hint="eastAsia"/>
        </w:rPr>
        <w:t>2022-04-02</w:t>
      </w:r>
    </w:p>
    <w:p w:rsidR="007844BB" w:rsidRDefault="007844BB" w:rsidP="000F7B7C">
      <w:pPr>
        <w:sectPr w:rsidR="007844BB" w:rsidSect="000F7B7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18FB" w:rsidRDefault="001918FB"/>
    <w:sectPr w:rsidR="001918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844BB"/>
    <w:rsid w:val="001918FB"/>
    <w:rsid w:val="007844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844B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844B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198</Words>
  <Characters>1130</Characters>
  <Application>Microsoft Office Word</Application>
  <DocSecurity>0</DocSecurity>
  <Lines>9</Lines>
  <Paragraphs>2</Paragraphs>
  <ScaleCrop>false</ScaleCrop>
  <Company>微软中国</Company>
  <LinksUpToDate>false</LinksUpToDate>
  <CharactersWithSpaces>1326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2022-08-19T06:24:00Z</dcterms:created>
</cp:coreProperties>
</file>