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25" w:rsidRDefault="00156C25">
      <w:pPr>
        <w:pStyle w:val="1"/>
      </w:pPr>
      <w:r>
        <w:rPr>
          <w:rFonts w:hint="eastAsia"/>
        </w:rPr>
        <w:t xml:space="preserve">嘉善县综合行政执法局三举措助力“清廉执法” </w:t>
      </w:r>
    </w:p>
    <w:p w:rsidR="00156C25" w:rsidRDefault="00156C25">
      <w:pPr>
        <w:ind w:firstLine="420"/>
        <w:jc w:val="left"/>
      </w:pPr>
      <w:r>
        <w:rPr>
          <w:rFonts w:hint="eastAsia"/>
        </w:rPr>
        <w:t>嘉善县综合行政执法局紧扣“大综合一体化”行政执法改革实际，通过完善、落实行政处罚案件法制审查评查机制，提高基层执法队伍的办案水平，提升全体执法人员法治素养，夯实全系统廉政建设基础，努力打造综合行政执法“清廉单元”，助力“清廉嘉善”“清廉执法”建设。</w:t>
      </w:r>
    </w:p>
    <w:p w:rsidR="00156C25" w:rsidRDefault="00156C25">
      <w:pPr>
        <w:ind w:firstLine="420"/>
        <w:jc w:val="left"/>
      </w:pPr>
      <w:r>
        <w:rPr>
          <w:rFonts w:hint="eastAsia"/>
        </w:rPr>
        <w:t>一、全面梳理，时用时新。面对“大综合一体化”行政执法改革以来履职领域、执法事项的大幅增加，嘉善县综合执法局全面梳理各条线在行政处罚方面的程序规定，编制《嘉善县综合执法局行政执法汇编》，并利用互联网、部门共享讯息及省权力事项平台、北大法宝等工具实时更新，尤其对立案规定、办案期限、自由裁量、移送制度、行政强制等重要内容做到时用时新。如更新《关于规范行政处罚立案程序的意见》，加强立案呈批及取证规范性；更新《关于严格规范办案期限的意见》，约束办案期限提升执法效能；出台《嘉善县行政执法案件移送若干规定》等规范跨部门案卷移送及证据互认；制发《</w:t>
      </w:r>
      <w:r>
        <w:rPr>
          <w:rFonts w:hint="eastAsia"/>
        </w:rPr>
        <w:t>&lt;</w:t>
      </w:r>
      <w:r>
        <w:rPr>
          <w:rFonts w:hint="eastAsia"/>
        </w:rPr>
        <w:t>嘉兴市建筑垃圾管理条例</w:t>
      </w:r>
      <w:r>
        <w:rPr>
          <w:rFonts w:hint="eastAsia"/>
        </w:rPr>
        <w:t>&gt;</w:t>
      </w:r>
      <w:r>
        <w:rPr>
          <w:rFonts w:hint="eastAsia"/>
        </w:rPr>
        <w:t>部分违法行为裁量基准（试行）》等文件，细化、量化自由裁量等。不断迭代完善法制审查评查工作，严格规范执法程序。</w:t>
      </w:r>
    </w:p>
    <w:p w:rsidR="00156C25" w:rsidRDefault="00156C25">
      <w:pPr>
        <w:ind w:firstLine="420"/>
        <w:jc w:val="left"/>
      </w:pPr>
      <w:r>
        <w:rPr>
          <w:rFonts w:hint="eastAsia"/>
        </w:rPr>
        <w:t>二、统一标准，公平公正。坚持疫情防控与执法推进协调统一，打造综合执法“一体化办案中心”，实现行政处罚案件全程可视化留痕办理；全面推行线上办案，本年度普通程序行政处罚案件网上办理率达</w:t>
      </w:r>
      <w:r>
        <w:rPr>
          <w:rFonts w:hint="eastAsia"/>
        </w:rPr>
        <w:t>100%</w:t>
      </w:r>
      <w:r>
        <w:rPr>
          <w:rFonts w:hint="eastAsia"/>
        </w:rPr>
        <w:t>。此外，在第一季度案卷评查中首次使用线上互评，将线上评价与线下复评高效结合，同时更新评审规则：一是补充线上评查标准，加强线上案卷质量评查赋分，对于线上办案系统案卷证据链明显不足的案卷予以扣分；二是加强案卷规范性审查，提高行政处罚案件在主体认定、事实认定、证据关联、法律适用及实施程序方面的准确度，协助各部门对照评查问题全面纠正、优化程序，提高案卷整体质量；三是定期对执法案卷评查情况晾晒通报，不断提出案卷质量提升建议，本年度已累计出具综合性法制建议</w:t>
      </w:r>
      <w:r>
        <w:rPr>
          <w:rFonts w:hint="eastAsia"/>
        </w:rPr>
        <w:t>6</w:t>
      </w:r>
      <w:r>
        <w:rPr>
          <w:rFonts w:hint="eastAsia"/>
        </w:rPr>
        <w:t>条，法制提升建议</w:t>
      </w:r>
      <w:r>
        <w:rPr>
          <w:rFonts w:hint="eastAsia"/>
        </w:rPr>
        <w:t>90</w:t>
      </w:r>
      <w:r>
        <w:rPr>
          <w:rFonts w:hint="eastAsia"/>
        </w:rPr>
        <w:t>条，复核历年行政执法及行政许可案卷近</w:t>
      </w:r>
      <w:r>
        <w:rPr>
          <w:rFonts w:hint="eastAsia"/>
        </w:rPr>
        <w:t>400</w:t>
      </w:r>
      <w:r>
        <w:rPr>
          <w:rFonts w:hint="eastAsia"/>
        </w:rPr>
        <w:t>件，各部门执法办案履职覆盖更加全面。</w:t>
      </w:r>
    </w:p>
    <w:p w:rsidR="00156C25" w:rsidRDefault="00156C25">
      <w:pPr>
        <w:ind w:firstLine="420"/>
        <w:jc w:val="left"/>
      </w:pPr>
      <w:r>
        <w:rPr>
          <w:rFonts w:hint="eastAsia"/>
        </w:rPr>
        <w:t>三、对标看齐，比学赶超。一方面建立优秀案卷备选机制，根据案由领域、执法程序、证据材料、办理难度、社会影响等综合考虑选择备选优秀案卷，供部门间交流学习、借鉴经验，同时为向上推荐优秀案卷、以案释法宣传普法提供优质素材。另一方面注重挖掘优秀办案做法，形成可操作、实体化的办理建议，如发掘规范简明的陈述申辩笔录、决定书附二维码缴款、决定书附自由裁量等优秀文书版本；制定下发《关于制作行政处罚优秀案卷的建议（第一版）》等意见建议，鼓励执法人员办好案、办新案、办大案，不断塑造竞优争先的良好氛围，以务实的工作态度、公正的执法作风展现行政执法改革工作成效。</w:t>
      </w:r>
    </w:p>
    <w:p w:rsidR="00156C25" w:rsidRDefault="00156C25">
      <w:pPr>
        <w:ind w:firstLine="420"/>
        <w:jc w:val="right"/>
      </w:pPr>
      <w:r>
        <w:rPr>
          <w:rFonts w:hint="eastAsia"/>
        </w:rPr>
        <w:t>嘉善县综合行政执法局</w:t>
      </w:r>
      <w:r>
        <w:rPr>
          <w:rFonts w:hint="eastAsia"/>
        </w:rPr>
        <w:t>2022-05-19</w:t>
      </w:r>
    </w:p>
    <w:p w:rsidR="00156C25" w:rsidRDefault="00156C25"/>
    <w:p w:rsidR="00156C25" w:rsidRDefault="00156C25" w:rsidP="001B67A4">
      <w:pPr>
        <w:sectPr w:rsidR="00156C25" w:rsidSect="001B67A4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A46A52" w:rsidRDefault="00A46A52"/>
    <w:sectPr w:rsidR="00A46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6C25"/>
    <w:rsid w:val="00156C25"/>
    <w:rsid w:val="00A4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56C25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56C25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978</Characters>
  <Application>Microsoft Office Word</Application>
  <DocSecurity>0</DocSecurity>
  <Lines>8</Lines>
  <Paragraphs>2</Paragraphs>
  <ScaleCrop>false</ScaleCrop>
  <Company>微软中国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2022-08-18T06:08:00Z</dcterms:created>
</cp:coreProperties>
</file>