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EE" w:rsidRDefault="002B4BEE">
      <w:pPr>
        <w:pStyle w:val="1"/>
      </w:pPr>
      <w:r>
        <w:rPr>
          <w:rFonts w:hint="eastAsia"/>
        </w:rPr>
        <w:t>嘉善县综合执法局强力推进基层综合行政执法规范化建设</w:t>
      </w:r>
    </w:p>
    <w:p w:rsidR="002B4BEE" w:rsidRDefault="002B4BEE">
      <w:pPr>
        <w:ind w:firstLine="420"/>
        <w:jc w:val="left"/>
      </w:pPr>
      <w:r>
        <w:rPr>
          <w:rFonts w:hint="eastAsia"/>
        </w:rPr>
        <w:t>“大综合一体化”行政执法改革是对行政执法体制的一场系统性、整体性、重构性集成变革，自</w:t>
      </w:r>
      <w:r>
        <w:rPr>
          <w:rFonts w:hint="eastAsia"/>
        </w:rPr>
        <w:t>2021</w:t>
      </w:r>
      <w:r>
        <w:rPr>
          <w:rFonts w:hint="eastAsia"/>
        </w:rPr>
        <w:t>年开启“大综合一体化”改革以来，嘉善县综合执法局从人员归集、案件办理、全流程监管三方面入手，进一步推进基层综合行政执法的规范化、正规化、法制化。依托一个平台、一个中心和一套体系，厘清职责边界，理顺协同体制，聚焦执法规范化，切实增强改革软实力，实现“一支队伍”看得见、“一份案卷”办得好、“一套流程”管得严的综合行政执法规范化目标。</w:t>
      </w:r>
    </w:p>
    <w:p w:rsidR="002B4BEE" w:rsidRDefault="002B4BEE">
      <w:pPr>
        <w:ind w:firstLine="420"/>
        <w:jc w:val="left"/>
      </w:pPr>
      <w:r>
        <w:rPr>
          <w:rFonts w:hint="eastAsia"/>
        </w:rPr>
        <w:t>一个平台统一指挥，进一步规范人员队伍。一是执法力量整合。在“基层治理四个平台”执法下沉的基础上，整合了综合执法、市场监管、环境保护、自然资源、应急管理五支执法力量成立乡镇街道综合行政执法队，实现了乡镇街道面上除派出所以外所有分散执法队伍的整合。二是部门力量联合。积极探索“社会基层治理</w:t>
      </w:r>
      <w:r>
        <w:rPr>
          <w:rFonts w:hint="eastAsia"/>
        </w:rPr>
        <w:t>+</w:t>
      </w:r>
      <w:r>
        <w:rPr>
          <w:rFonts w:hint="eastAsia"/>
        </w:rPr>
        <w:t>综合执法”，联合现有的执法力量和综治、矛调等社会治理资源平台，设置各镇综合行政执法队和社会治理办合署办公，依托指挥中心平台实现信访投诉等民生事件的统一指挥，实现镇内各部门对信息数据的跨系统、跨部门共享运用，破除“信息孤岛”“数据壁垒”。完善“信息受理</w:t>
      </w:r>
      <w:r>
        <w:rPr>
          <w:rFonts w:hint="eastAsia"/>
        </w:rPr>
        <w:t>+</w:t>
      </w:r>
      <w:r>
        <w:rPr>
          <w:rFonts w:hint="eastAsia"/>
        </w:rPr>
        <w:t>流转</w:t>
      </w:r>
      <w:r>
        <w:rPr>
          <w:rFonts w:hint="eastAsia"/>
        </w:rPr>
        <w:t>+</w:t>
      </w:r>
      <w:r>
        <w:rPr>
          <w:rFonts w:hint="eastAsia"/>
        </w:rPr>
        <w:t>处置</w:t>
      </w:r>
      <w:r>
        <w:rPr>
          <w:rFonts w:hint="eastAsia"/>
        </w:rPr>
        <w:t>+</w:t>
      </w:r>
      <w:r>
        <w:rPr>
          <w:rFonts w:hint="eastAsia"/>
        </w:rPr>
        <w:t>反馈</w:t>
      </w:r>
      <w:r>
        <w:rPr>
          <w:rFonts w:hint="eastAsia"/>
        </w:rPr>
        <w:t>+</w:t>
      </w:r>
      <w:r>
        <w:rPr>
          <w:rFonts w:hint="eastAsia"/>
        </w:rPr>
        <w:t>评价”闭环管理体系，形成各部门、各村（社区）对事件的扁平化快速处置，形成“统一安排，统一调度，统一处置”的协同联动处置模式。</w:t>
      </w:r>
    </w:p>
    <w:p w:rsidR="002B4BEE" w:rsidRDefault="002B4BEE">
      <w:pPr>
        <w:ind w:firstLine="420"/>
        <w:jc w:val="left"/>
      </w:pPr>
      <w:r>
        <w:rPr>
          <w:rFonts w:hint="eastAsia"/>
        </w:rPr>
        <w:t>一个中心统一办案，进一步规范案件流程。一是一站式智慧中心，提升执法办案效率。不断完善硬件设施，最大限度推动实现减负增效，“一站式执法办案”的工作模式实现执法办案、执法过程、案卷保管与执法服务保障一体化，带动执法质量和执法效率的双提升。在案件办理中，对当事人身份核实、信息采集、讯问笔录等实现实时录入，各执法环节以信息化形式无缝对接，做到“一个端口录入、一条通道流转、全程闭环处置”，最大限度避免了人为干预，预防执法风险。二是“一件事”场景应用，提高执法取证精准度。以数字化改革聚焦跨领域跨部门高频事项，结合各镇实际，建设了涵盖生态环境、违法建设、油烟扰民、占道经营等多个具体场景应用，依托渣土车“</w:t>
      </w:r>
      <w:r>
        <w:rPr>
          <w:rFonts w:hint="eastAsia"/>
        </w:rPr>
        <w:t>GPS</w:t>
      </w:r>
      <w:r>
        <w:rPr>
          <w:rFonts w:hint="eastAsia"/>
        </w:rPr>
        <w:t>监管”、餐饮油烟“数字管控”、无人机数字巡航等场景应用，探索新型执法取证模式，实现许可、检查、处罚的关联衔接。</w:t>
      </w:r>
    </w:p>
    <w:p w:rsidR="002B4BEE" w:rsidRDefault="002B4BEE">
      <w:pPr>
        <w:ind w:firstLine="420"/>
        <w:jc w:val="left"/>
      </w:pPr>
      <w:r>
        <w:rPr>
          <w:rFonts w:hint="eastAsia"/>
        </w:rPr>
        <w:t>一套体系闭环管理，进一步规范案件监管。一是实现执法全过程监管数字化。运用省统一行政处罚办案系统，搭载集成式执法平台，通过执法信息线上录入、执法程序线上流传、执法过程线上记录、执法行为线上监督，强化对执法人员、执法过程、执法卷宗等执法全过程的闭环管理与监管。二是实现案件专业化的法制审核。全面落实三级审核制度，通过“法制室</w:t>
      </w:r>
      <w:r>
        <w:rPr>
          <w:rFonts w:hint="eastAsia"/>
        </w:rPr>
        <w:t>+</w:t>
      </w:r>
      <w:r>
        <w:rPr>
          <w:rFonts w:hint="eastAsia"/>
        </w:rPr>
        <w:t>驻队律师”机制，强化法制专业人员力量，通过驻队律师提供的法律意见，加强对案件的审核和指导，明确处罚案件的相关法律依据，切实提升基层法制审核工作的规范化，实现综合执法系统案件被行政复议纠错和行政诉讼败诉零发生。</w:t>
      </w:r>
    </w:p>
    <w:p w:rsidR="002B4BEE" w:rsidRDefault="002B4BEE">
      <w:pPr>
        <w:ind w:firstLine="420"/>
        <w:jc w:val="right"/>
      </w:pPr>
      <w:r>
        <w:rPr>
          <w:rFonts w:hint="eastAsia"/>
        </w:rPr>
        <w:t>网易</w:t>
      </w:r>
      <w:r>
        <w:rPr>
          <w:rFonts w:hint="eastAsia"/>
        </w:rPr>
        <w:t>2022-06-16</w:t>
      </w:r>
    </w:p>
    <w:p w:rsidR="002B4BEE" w:rsidRDefault="002B4BEE" w:rsidP="001B67A4">
      <w:pPr>
        <w:sectPr w:rsidR="002B4BEE" w:rsidSect="001B67A4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65116" w:rsidRDefault="00565116"/>
    <w:sectPr w:rsidR="00565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4BEE"/>
    <w:rsid w:val="002B4BEE"/>
    <w:rsid w:val="0056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B4BE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B4BEE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>微软中国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2022-08-18T06:08:00Z</dcterms:created>
</cp:coreProperties>
</file>