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413" w:rsidRDefault="00475413">
      <w:pPr>
        <w:pStyle w:val="1"/>
      </w:pPr>
      <w:r>
        <w:rPr>
          <w:rFonts w:hint="eastAsia"/>
        </w:rPr>
        <w:t>政府助力解决百姓办证难题，密云2500余户居民拿到房产证</w:t>
      </w:r>
    </w:p>
    <w:p w:rsidR="00475413" w:rsidRDefault="00475413">
      <w:pPr>
        <w:ind w:firstLine="420"/>
        <w:jc w:val="left"/>
      </w:pPr>
      <w:r>
        <w:rPr>
          <w:rFonts w:hint="eastAsia"/>
        </w:rPr>
        <w:t>导</w:t>
      </w:r>
      <w:r>
        <w:rPr>
          <w:rFonts w:hint="eastAsia"/>
        </w:rPr>
        <w:t xml:space="preserve"> </w:t>
      </w:r>
      <w:r>
        <w:rPr>
          <w:rFonts w:hint="eastAsia"/>
        </w:rPr>
        <w:t>读</w:t>
      </w:r>
    </w:p>
    <w:p w:rsidR="00475413" w:rsidRDefault="00475413">
      <w:pPr>
        <w:ind w:firstLine="420"/>
        <w:jc w:val="left"/>
      </w:pPr>
      <w:r>
        <w:rPr>
          <w:rFonts w:hint="eastAsia"/>
        </w:rPr>
        <w:t>因前置审批手续不全或开发企业违法违规，居民迟迟办不了房产证，这些困扰多年的历史遗留问题正逐步得到解决。目前，密云区已解决</w:t>
      </w:r>
      <w:r>
        <w:rPr>
          <w:rFonts w:hint="eastAsia"/>
        </w:rPr>
        <w:t>17</w:t>
      </w:r>
      <w:r>
        <w:rPr>
          <w:rFonts w:hint="eastAsia"/>
        </w:rPr>
        <w:t>个项目的不动产登记历史遗留问题，为</w:t>
      </w:r>
      <w:r>
        <w:rPr>
          <w:rFonts w:hint="eastAsia"/>
        </w:rPr>
        <w:t>5767</w:t>
      </w:r>
      <w:r>
        <w:rPr>
          <w:rFonts w:hint="eastAsia"/>
        </w:rPr>
        <w:t>户居民解决了积压多年的办证难题，其中</w:t>
      </w:r>
      <w:r>
        <w:rPr>
          <w:rFonts w:hint="eastAsia"/>
        </w:rPr>
        <w:t>2500</w:t>
      </w:r>
      <w:r>
        <w:rPr>
          <w:rFonts w:hint="eastAsia"/>
        </w:rPr>
        <w:t>余户居民已拿到“大红本”。</w:t>
      </w:r>
    </w:p>
    <w:p w:rsidR="00475413" w:rsidRDefault="00475413">
      <w:pPr>
        <w:ind w:firstLine="420"/>
        <w:jc w:val="left"/>
      </w:pPr>
      <w:r>
        <w:rPr>
          <w:rFonts w:hint="eastAsia"/>
        </w:rPr>
        <w:t>01</w:t>
      </w:r>
      <w:r>
        <w:rPr>
          <w:rFonts w:hint="eastAsia"/>
        </w:rPr>
        <w:t>职能部门“跨界”协作</w:t>
      </w:r>
    </w:p>
    <w:p w:rsidR="00475413" w:rsidRDefault="00475413">
      <w:pPr>
        <w:ind w:firstLine="420"/>
        <w:jc w:val="left"/>
      </w:pPr>
      <w:r>
        <w:rPr>
          <w:rFonts w:hint="eastAsia"/>
        </w:rPr>
        <w:t>找出症结逐个击破</w:t>
      </w:r>
    </w:p>
    <w:p w:rsidR="00475413" w:rsidRDefault="00475413">
      <w:pPr>
        <w:ind w:firstLine="420"/>
        <w:jc w:val="left"/>
      </w:pPr>
      <w:r>
        <w:rPr>
          <w:rFonts w:hint="eastAsia"/>
        </w:rPr>
        <w:t>桃源公馆位于密云区园林东路</w:t>
      </w:r>
      <w:r>
        <w:rPr>
          <w:rFonts w:hint="eastAsia"/>
        </w:rPr>
        <w:t>3</w:t>
      </w:r>
      <w:r>
        <w:rPr>
          <w:rFonts w:hint="eastAsia"/>
        </w:rPr>
        <w:t>号，</w:t>
      </w:r>
      <w:r>
        <w:rPr>
          <w:rFonts w:hint="eastAsia"/>
        </w:rPr>
        <w:t>2012</w:t>
      </w:r>
      <w:r>
        <w:rPr>
          <w:rFonts w:hint="eastAsia"/>
        </w:rPr>
        <w:t>年竣工交付，因未完成规划验收、档案预验收、竣工验收、房产实测绘成果审核，导致无法办理首次登记，涉及居民</w:t>
      </w:r>
      <w:r>
        <w:rPr>
          <w:rFonts w:hint="eastAsia"/>
        </w:rPr>
        <w:t>395</w:t>
      </w:r>
      <w:r>
        <w:rPr>
          <w:rFonts w:hint="eastAsia"/>
        </w:rPr>
        <w:t>户。小区</w:t>
      </w:r>
      <w:r>
        <w:rPr>
          <w:rFonts w:hint="eastAsia"/>
        </w:rPr>
        <w:t>1</w:t>
      </w:r>
      <w:r>
        <w:rPr>
          <w:rFonts w:hint="eastAsia"/>
        </w:rPr>
        <w:t>号楼建筑规模超出规划审批</w:t>
      </w:r>
      <w:r>
        <w:rPr>
          <w:rFonts w:hint="eastAsia"/>
        </w:rPr>
        <w:t>742</w:t>
      </w:r>
      <w:r>
        <w:rPr>
          <w:rFonts w:hint="eastAsia"/>
        </w:rPr>
        <w:t>平方米，</w:t>
      </w:r>
      <w:r>
        <w:rPr>
          <w:rFonts w:hint="eastAsia"/>
        </w:rPr>
        <w:t>2</w:t>
      </w:r>
      <w:r>
        <w:rPr>
          <w:rFonts w:hint="eastAsia"/>
        </w:rPr>
        <w:t>号楼违反审批内容对南外立面阳台进行了封闭，无法通过规划验收。更难处理的是，</w:t>
      </w:r>
      <w:r>
        <w:rPr>
          <w:rFonts w:hint="eastAsia"/>
        </w:rPr>
        <w:t>30</w:t>
      </w:r>
      <w:r>
        <w:rPr>
          <w:rFonts w:hint="eastAsia"/>
        </w:rPr>
        <w:t>余户购房人还没和开发企业签订网签合同，法院就因企业纠纷而将整宗土地查封，项目内未售房屋也就一并成为司法查封的对象，无法办理不动产权证。</w:t>
      </w:r>
    </w:p>
    <w:p w:rsidR="00475413" w:rsidRDefault="00475413">
      <w:pPr>
        <w:ind w:firstLine="420"/>
        <w:jc w:val="left"/>
      </w:pPr>
      <w:r>
        <w:rPr>
          <w:rFonts w:hint="eastAsia"/>
        </w:rPr>
        <w:t>找出问题症结后，各职能部门“跨界”协作，逐个击破。市规划自然资源委密云分局出具明确书面意见，确认</w:t>
      </w:r>
      <w:r>
        <w:rPr>
          <w:rFonts w:hint="eastAsia"/>
        </w:rPr>
        <w:t>1</w:t>
      </w:r>
      <w:r>
        <w:rPr>
          <w:rFonts w:hint="eastAsia"/>
        </w:rPr>
        <w:t>、</w:t>
      </w:r>
      <w:r>
        <w:rPr>
          <w:rFonts w:hint="eastAsia"/>
        </w:rPr>
        <w:t>2</w:t>
      </w:r>
      <w:r>
        <w:rPr>
          <w:rFonts w:hint="eastAsia"/>
        </w:rPr>
        <w:t>号住宅楼主体工程符合规划许可内容，先行解决未完成规划验收的问题。随后，区住建委办理竣工验收备案及房产实测绘成果审核，并督促企业缴纳商品住宅专项维修资金。在区政法委和区法院的多次协调下，外埠法院也同意为相关房屋解除查封，便于办理个人不动产权证。</w:t>
      </w:r>
    </w:p>
    <w:p w:rsidR="00475413" w:rsidRDefault="00475413">
      <w:pPr>
        <w:ind w:firstLine="420"/>
        <w:jc w:val="left"/>
      </w:pPr>
      <w:r>
        <w:rPr>
          <w:rFonts w:hint="eastAsia"/>
        </w:rPr>
        <w:t>今年</w:t>
      </w:r>
      <w:r>
        <w:rPr>
          <w:rFonts w:hint="eastAsia"/>
        </w:rPr>
        <w:t>4</w:t>
      </w:r>
      <w:r>
        <w:rPr>
          <w:rFonts w:hint="eastAsia"/>
        </w:rPr>
        <w:t>月，该项目办理完成首次登记，</w:t>
      </w:r>
      <w:r>
        <w:rPr>
          <w:rFonts w:hint="eastAsia"/>
        </w:rPr>
        <w:t>395</w:t>
      </w:r>
      <w:r>
        <w:rPr>
          <w:rFonts w:hint="eastAsia"/>
        </w:rPr>
        <w:t>户居民完善个人办证所需材料后，可随时向区不动产登记事务中心申请办理个人不动产权证。这背后，是各职能部门“跨界”协作的成果。</w:t>
      </w:r>
    </w:p>
    <w:p w:rsidR="00475413" w:rsidRDefault="00475413">
      <w:pPr>
        <w:ind w:firstLine="420"/>
        <w:jc w:val="left"/>
      </w:pPr>
      <w:r>
        <w:rPr>
          <w:rFonts w:hint="eastAsia"/>
        </w:rPr>
        <w:t>02</w:t>
      </w:r>
      <w:r>
        <w:rPr>
          <w:rFonts w:hint="eastAsia"/>
        </w:rPr>
        <w:t>各级政府兜底</w:t>
      </w:r>
    </w:p>
    <w:p w:rsidR="00475413" w:rsidRDefault="00475413">
      <w:pPr>
        <w:ind w:firstLine="420"/>
        <w:jc w:val="left"/>
      </w:pPr>
      <w:r>
        <w:rPr>
          <w:rFonts w:hint="eastAsia"/>
        </w:rPr>
        <w:t>职能部门跑腿</w:t>
      </w:r>
    </w:p>
    <w:p w:rsidR="00475413" w:rsidRDefault="00475413">
      <w:pPr>
        <w:ind w:firstLine="420"/>
        <w:jc w:val="left"/>
      </w:pPr>
      <w:r>
        <w:rPr>
          <w:rFonts w:hint="eastAsia"/>
        </w:rPr>
        <w:t>“绝不能因开发商违法，让群众买单”，这是密云区历史遗留项目不动产登记专班成立时就确立的行动指南。在保证国家利益不流失、企业合法权益不受损、群众利益不被侵犯的前提下，区专班一是坚持“无错优先”，将完善不动产登记前置审批手续与为履行合法购房手续的购房人办理登记分开；二是坚持“谁违法、谁治理”，将处理开发企业违法违规问题与为购房人办理登记分开。相关部门还制定了方案为解决办证难打通了路径。</w:t>
      </w:r>
    </w:p>
    <w:p w:rsidR="00475413" w:rsidRDefault="00475413">
      <w:pPr>
        <w:ind w:firstLine="420"/>
        <w:jc w:val="left"/>
      </w:pPr>
      <w:r>
        <w:rPr>
          <w:rFonts w:hint="eastAsia"/>
        </w:rPr>
        <w:t>久润花园、万利花园等</w:t>
      </w:r>
      <w:r>
        <w:rPr>
          <w:rFonts w:hint="eastAsia"/>
        </w:rPr>
        <w:t>5</w:t>
      </w:r>
      <w:r>
        <w:rPr>
          <w:rFonts w:hint="eastAsia"/>
        </w:rPr>
        <w:t>个项目，居民入住已有</w:t>
      </w:r>
      <w:r>
        <w:rPr>
          <w:rFonts w:hint="eastAsia"/>
        </w:rPr>
        <w:t>20</w:t>
      </w:r>
      <w:r>
        <w:rPr>
          <w:rFonts w:hint="eastAsia"/>
        </w:rPr>
        <w:t>年左右，一直不能办理房产证。由于开发企业无力承担检测鉴定、房产测绘等项目资金，密云区委区政府主动“兜底”，先行承担相关费用共</w:t>
      </w:r>
      <w:r>
        <w:rPr>
          <w:rFonts w:hint="eastAsia"/>
        </w:rPr>
        <w:t>700</w:t>
      </w:r>
      <w:r>
        <w:rPr>
          <w:rFonts w:hint="eastAsia"/>
        </w:rPr>
        <w:t>余万元。同时，各项目属地镇、街主动“搭手”，并联合区人民法院、区公安分局通过法律途径向企业追缴政府已垫付资金。政府“兜底”，职能部门“跑腿”，换来了居民们脸上的笑容。</w:t>
      </w:r>
    </w:p>
    <w:p w:rsidR="00475413" w:rsidRDefault="00475413">
      <w:pPr>
        <w:ind w:firstLine="420"/>
        <w:jc w:val="left"/>
      </w:pPr>
      <w:r>
        <w:rPr>
          <w:rFonts w:hint="eastAsia"/>
        </w:rPr>
        <w:t>03</w:t>
      </w:r>
      <w:r>
        <w:rPr>
          <w:rFonts w:hint="eastAsia"/>
        </w:rPr>
        <w:t>力争年底前基本化解不动产登记历史问题</w:t>
      </w:r>
    </w:p>
    <w:p w:rsidR="00475413" w:rsidRDefault="00475413">
      <w:pPr>
        <w:ind w:firstLine="420"/>
        <w:jc w:val="left"/>
      </w:pPr>
      <w:r>
        <w:rPr>
          <w:rFonts w:hint="eastAsia"/>
        </w:rPr>
        <w:t>通过接诉即办、镇街吹哨报到、信访、职能部门排查等渠道，密云区广泛收集汇总历史遗留项目情况，共梳理出</w:t>
      </w:r>
      <w:r>
        <w:rPr>
          <w:rFonts w:hint="eastAsia"/>
        </w:rPr>
        <w:t>29</w:t>
      </w:r>
      <w:r>
        <w:rPr>
          <w:rFonts w:hint="eastAsia"/>
        </w:rPr>
        <w:t>个因各种因素制约、至今未能办理房屋首次登记的项目，共涉及居民</w:t>
      </w:r>
      <w:r>
        <w:rPr>
          <w:rFonts w:hint="eastAsia"/>
        </w:rPr>
        <w:t>7691</w:t>
      </w:r>
      <w:r>
        <w:rPr>
          <w:rFonts w:hint="eastAsia"/>
        </w:rPr>
        <w:t>户。目前，唐源云居、懿品府、涧桥山、新景家园等</w:t>
      </w:r>
      <w:r>
        <w:rPr>
          <w:rFonts w:hint="eastAsia"/>
        </w:rPr>
        <w:t>17</w:t>
      </w:r>
      <w:r>
        <w:rPr>
          <w:rFonts w:hint="eastAsia"/>
        </w:rPr>
        <w:t>个涉及历史遗留问题的小区已完成首次登记，涉及居民</w:t>
      </w:r>
      <w:r>
        <w:rPr>
          <w:rFonts w:hint="eastAsia"/>
        </w:rPr>
        <w:t>5767</w:t>
      </w:r>
      <w:r>
        <w:rPr>
          <w:rFonts w:hint="eastAsia"/>
        </w:rPr>
        <w:t>户；办理商品房转移登记</w:t>
      </w:r>
      <w:r>
        <w:rPr>
          <w:rFonts w:hint="eastAsia"/>
        </w:rPr>
        <w:t>2516</w:t>
      </w:r>
      <w:r>
        <w:rPr>
          <w:rFonts w:hint="eastAsia"/>
        </w:rPr>
        <w:t>户，占已解决户数的近</w:t>
      </w:r>
      <w:r>
        <w:rPr>
          <w:rFonts w:hint="eastAsia"/>
        </w:rPr>
        <w:t>5</w:t>
      </w:r>
      <w:r>
        <w:rPr>
          <w:rFonts w:hint="eastAsia"/>
        </w:rPr>
        <w:t>成。</w:t>
      </w:r>
    </w:p>
    <w:p w:rsidR="00475413" w:rsidRDefault="00475413">
      <w:pPr>
        <w:ind w:firstLine="420"/>
        <w:jc w:val="left"/>
      </w:pPr>
      <w:r>
        <w:rPr>
          <w:rFonts w:hint="eastAsia"/>
        </w:rPr>
        <w:t>“剩下的</w:t>
      </w:r>
      <w:r>
        <w:rPr>
          <w:rFonts w:hint="eastAsia"/>
        </w:rPr>
        <w:t>12</w:t>
      </w:r>
      <w:r>
        <w:rPr>
          <w:rFonts w:hint="eastAsia"/>
        </w:rPr>
        <w:t>个项目，个个都是硬骨头，但我们一定会啃下去。”密云规自分局副局长张义臣</w:t>
      </w:r>
      <w:r>
        <w:rPr>
          <w:rFonts w:hint="eastAsia"/>
        </w:rPr>
        <w:lastRenderedPageBreak/>
        <w:t>说，区专班已经立下了“军令状”，力争在今年</w:t>
      </w:r>
      <w:r>
        <w:rPr>
          <w:rFonts w:hint="eastAsia"/>
        </w:rPr>
        <w:t>12</w:t>
      </w:r>
      <w:r>
        <w:rPr>
          <w:rFonts w:hint="eastAsia"/>
        </w:rPr>
        <w:t>月底前基本化解全区范围内不动产登记历史遗留问题。</w:t>
      </w:r>
    </w:p>
    <w:p w:rsidR="00475413" w:rsidRDefault="00475413">
      <w:pPr>
        <w:ind w:firstLine="420"/>
        <w:jc w:val="right"/>
      </w:pPr>
      <w:r>
        <w:rPr>
          <w:rFonts w:hint="eastAsia"/>
        </w:rPr>
        <w:t>北京规划自然资源</w:t>
      </w:r>
      <w:r>
        <w:rPr>
          <w:rFonts w:hint="eastAsia"/>
        </w:rPr>
        <w:t>2021-06-03</w:t>
      </w:r>
    </w:p>
    <w:p w:rsidR="00475413" w:rsidRDefault="00475413" w:rsidP="00F74F67">
      <w:pPr>
        <w:sectPr w:rsidR="00475413" w:rsidSect="00F74F67">
          <w:type w:val="continuous"/>
          <w:pgSz w:w="11906" w:h="16838"/>
          <w:pgMar w:top="1644" w:right="1236" w:bottom="1418" w:left="1814" w:header="851" w:footer="907" w:gutter="0"/>
          <w:pgNumType w:start="1"/>
          <w:cols w:space="720"/>
          <w:docGrid w:type="lines" w:linePitch="341" w:charSpace="2373"/>
        </w:sectPr>
      </w:pPr>
    </w:p>
    <w:p w:rsidR="008A6CFD" w:rsidRDefault="008A6CFD"/>
    <w:sectPr w:rsidR="008A6C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75413"/>
    <w:rsid w:val="00475413"/>
    <w:rsid w:val="008A6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7541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7541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2022-08-19T07:54:00Z</dcterms:created>
</cp:coreProperties>
</file>