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2A" w:rsidRDefault="0025712A">
      <w:pPr>
        <w:pStyle w:val="1"/>
      </w:pPr>
      <w:r>
        <w:rPr>
          <w:rFonts w:hint="eastAsia"/>
        </w:rPr>
        <w:t>“数”说洛川县人民检察院工作报告，这样为大局服务，为人民司法</w:t>
      </w:r>
    </w:p>
    <w:p w:rsidR="0025712A" w:rsidRDefault="0025712A">
      <w:pPr>
        <w:ind w:firstLine="420"/>
        <w:jc w:val="left"/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日上午，在洛川县第十九届人民代表大会第一次会议第二次全体会议上，洛川县人民检察院检察长关向生作检察工作报告。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过去五年，洛川检察怎样为大局服务</w:t>
      </w:r>
    </w:p>
    <w:p w:rsidR="0025712A" w:rsidRDefault="0025712A">
      <w:pPr>
        <w:ind w:firstLine="420"/>
        <w:jc w:val="left"/>
      </w:pPr>
      <w:r>
        <w:rPr>
          <w:rFonts w:hint="eastAsia"/>
        </w:rPr>
        <w:t>过去五年，洛川检察怎样为人民司法</w:t>
      </w:r>
    </w:p>
    <w:p w:rsidR="0025712A" w:rsidRDefault="0025712A">
      <w:pPr>
        <w:ind w:firstLine="420"/>
        <w:jc w:val="left"/>
      </w:pPr>
      <w:r>
        <w:rPr>
          <w:rFonts w:hint="eastAsia"/>
        </w:rPr>
        <w:t>下面小编带你“数”说</w:t>
      </w:r>
    </w:p>
    <w:p w:rsidR="0025712A" w:rsidRDefault="0025712A">
      <w:pPr>
        <w:ind w:firstLine="420"/>
        <w:jc w:val="left"/>
      </w:pPr>
      <w:r>
        <w:rPr>
          <w:rFonts w:hint="eastAsia"/>
        </w:rPr>
        <w:t>洛川县人民检察院工作报告</w:t>
      </w:r>
    </w:p>
    <w:p w:rsidR="0025712A" w:rsidRDefault="0025712A">
      <w:pPr>
        <w:ind w:firstLine="420"/>
        <w:jc w:val="left"/>
      </w:pPr>
      <w:r>
        <w:rPr>
          <w:rFonts w:hint="eastAsia"/>
        </w:rPr>
        <w:t>01</w:t>
      </w:r>
    </w:p>
    <w:p w:rsidR="0025712A" w:rsidRDefault="0025712A">
      <w:pPr>
        <w:ind w:firstLine="420"/>
        <w:jc w:val="left"/>
      </w:pPr>
      <w:r>
        <w:rPr>
          <w:rFonts w:hint="eastAsia"/>
        </w:rPr>
        <w:t>过去五年，洛川检察旗帜鲜明讲政治，坚定对党绝对忠诚的政治自觉</w:t>
      </w:r>
    </w:p>
    <w:p w:rsidR="0025712A" w:rsidRDefault="0025712A">
      <w:pPr>
        <w:ind w:firstLine="420"/>
        <w:jc w:val="left"/>
      </w:pPr>
      <w:r>
        <w:rPr>
          <w:rFonts w:hint="eastAsia"/>
        </w:rPr>
        <w:t>抓主题教育，筑牢对党忠诚政治根基</w:t>
      </w:r>
    </w:p>
    <w:p w:rsidR="0025712A" w:rsidRDefault="0025712A">
      <w:pPr>
        <w:ind w:firstLine="420"/>
        <w:jc w:val="left"/>
      </w:pPr>
      <w:r>
        <w:rPr>
          <w:rFonts w:hint="eastAsia"/>
        </w:rPr>
        <w:t>积极开展主题教育</w:t>
      </w:r>
    </w:p>
    <w:p w:rsidR="0025712A" w:rsidRDefault="0025712A">
      <w:pPr>
        <w:ind w:firstLine="420"/>
        <w:jc w:val="left"/>
      </w:pPr>
      <w:r>
        <w:rPr>
          <w:rFonts w:hint="eastAsia"/>
        </w:rPr>
        <w:t>深入开展“两学一做”“不忘初心、牢记使命”主题教育和党史学习教育。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★从严从实开展政法队伍教育整顿；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★院领导讲党课</w:t>
      </w:r>
      <w:r>
        <w:rPr>
          <w:rFonts w:hint="eastAsia"/>
        </w:rPr>
        <w:t>27</w:t>
      </w:r>
      <w:r>
        <w:rPr>
          <w:rFonts w:hint="eastAsia"/>
        </w:rPr>
        <w:t>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★做专题辅导报告</w:t>
      </w:r>
      <w:r>
        <w:rPr>
          <w:rFonts w:hint="eastAsia"/>
        </w:rPr>
        <w:t>9</w:t>
      </w:r>
      <w:r>
        <w:rPr>
          <w:rFonts w:hint="eastAsia"/>
        </w:rPr>
        <w:t>场次；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★开展庆祝建国</w:t>
      </w:r>
      <w:r>
        <w:rPr>
          <w:rFonts w:hint="eastAsia"/>
        </w:rPr>
        <w:t>70</w:t>
      </w:r>
      <w:r>
        <w:rPr>
          <w:rFonts w:hint="eastAsia"/>
        </w:rPr>
        <w:t>周年、建党</w:t>
      </w:r>
      <w:r>
        <w:rPr>
          <w:rFonts w:hint="eastAsia"/>
        </w:rPr>
        <w:t>100</w:t>
      </w:r>
      <w:r>
        <w:rPr>
          <w:rFonts w:hint="eastAsia"/>
        </w:rPr>
        <w:t>周年系列活动；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★现场接受红色革命传统教育</w:t>
      </w:r>
      <w:r>
        <w:rPr>
          <w:rFonts w:hint="eastAsia"/>
        </w:rPr>
        <w:t>7</w:t>
      </w:r>
      <w:r>
        <w:rPr>
          <w:rFonts w:hint="eastAsia"/>
        </w:rPr>
        <w:t>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★开展主题党日活动</w:t>
      </w:r>
      <w:r>
        <w:rPr>
          <w:rFonts w:hint="eastAsia"/>
        </w:rPr>
        <w:t>25</w:t>
      </w:r>
      <w:r>
        <w:rPr>
          <w:rFonts w:hint="eastAsia"/>
        </w:rPr>
        <w:t>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★举办学习活动</w:t>
      </w:r>
      <w:r>
        <w:rPr>
          <w:rFonts w:hint="eastAsia"/>
        </w:rPr>
        <w:t>122</w:t>
      </w:r>
      <w:r>
        <w:rPr>
          <w:rFonts w:hint="eastAsia"/>
        </w:rPr>
        <w:t>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★检视整改问题</w:t>
      </w:r>
      <w:r>
        <w:rPr>
          <w:rFonts w:hint="eastAsia"/>
        </w:rPr>
        <w:t>28</w:t>
      </w:r>
      <w:r>
        <w:rPr>
          <w:rFonts w:hint="eastAsia"/>
        </w:rPr>
        <w:t>条。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抓党风廉政，构建拒腐防变坚强防线</w:t>
      </w:r>
    </w:p>
    <w:p w:rsidR="0025712A" w:rsidRDefault="0025712A">
      <w:pPr>
        <w:ind w:firstLine="420"/>
        <w:jc w:val="left"/>
      </w:pPr>
      <w:r>
        <w:rPr>
          <w:rFonts w:hint="eastAsia"/>
        </w:rPr>
        <w:t>持续抓好“三个规定”贯彻执行。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★严格落实“一岗双责”，层层签订《党风廉政建设责任书》和《廉洁从检承诺书》，建立干警廉政档案；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★对新招录人员进行岗前廉政谈话；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★对市检察院巡察院党组工作反馈的</w:t>
      </w:r>
      <w:r>
        <w:rPr>
          <w:rFonts w:hint="eastAsia"/>
        </w:rPr>
        <w:t>6</w:t>
      </w:r>
      <w:r>
        <w:rPr>
          <w:rFonts w:hint="eastAsia"/>
        </w:rPr>
        <w:t>个方面</w:t>
      </w:r>
      <w:r>
        <w:rPr>
          <w:rFonts w:hint="eastAsia"/>
        </w:rPr>
        <w:t>19</w:t>
      </w:r>
      <w:r>
        <w:rPr>
          <w:rFonts w:hint="eastAsia"/>
        </w:rPr>
        <w:t>个问题全部整改到位。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市院巡察党组工作</w:t>
      </w:r>
    </w:p>
    <w:p w:rsidR="0025712A" w:rsidRDefault="0025712A">
      <w:pPr>
        <w:ind w:firstLine="420"/>
        <w:jc w:val="left"/>
      </w:pPr>
      <w:r>
        <w:rPr>
          <w:rFonts w:hint="eastAsia"/>
        </w:rPr>
        <w:t>抓制度机制，打造风清气正检察机关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★党组专题研究意识形态工作</w:t>
      </w:r>
      <w:r>
        <w:rPr>
          <w:rFonts w:hint="eastAsia"/>
        </w:rPr>
        <w:t>12</w:t>
      </w:r>
      <w:r>
        <w:rPr>
          <w:rFonts w:hint="eastAsia"/>
        </w:rPr>
        <w:t>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★党组理论中心组学习意识形态工作</w:t>
      </w:r>
      <w:r>
        <w:rPr>
          <w:rFonts w:hint="eastAsia"/>
        </w:rPr>
        <w:t>34</w:t>
      </w:r>
      <w:r>
        <w:rPr>
          <w:rFonts w:hint="eastAsia"/>
        </w:rPr>
        <w:t>次。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02</w:t>
      </w:r>
    </w:p>
    <w:p w:rsidR="0025712A" w:rsidRDefault="0025712A">
      <w:pPr>
        <w:ind w:firstLine="420"/>
        <w:jc w:val="left"/>
      </w:pPr>
      <w:r>
        <w:rPr>
          <w:rFonts w:hint="eastAsia"/>
        </w:rPr>
        <w:t>过去五年，洛川检察担当实干谋发展，坚定服务保障大局的责任意识</w:t>
      </w:r>
    </w:p>
    <w:p w:rsidR="0025712A" w:rsidRDefault="0025712A">
      <w:pPr>
        <w:ind w:firstLine="420"/>
        <w:jc w:val="left"/>
      </w:pPr>
      <w:r>
        <w:rPr>
          <w:rFonts w:hint="eastAsia"/>
        </w:rPr>
        <w:t>全力维护社会大局稳定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★五年来，批准、决定逮捕各类刑事犯罪案件</w:t>
      </w:r>
      <w:r>
        <w:rPr>
          <w:rFonts w:hint="eastAsia"/>
        </w:rPr>
        <w:t>381</w:t>
      </w:r>
      <w:r>
        <w:rPr>
          <w:rFonts w:hint="eastAsia"/>
        </w:rPr>
        <w:t>件</w:t>
      </w:r>
      <w:r>
        <w:rPr>
          <w:rFonts w:hint="eastAsia"/>
        </w:rPr>
        <w:t>622</w:t>
      </w:r>
      <w:r>
        <w:rPr>
          <w:rFonts w:hint="eastAsia"/>
        </w:rPr>
        <w:t>人，审查起诉</w:t>
      </w:r>
      <w:r>
        <w:rPr>
          <w:rFonts w:hint="eastAsia"/>
        </w:rPr>
        <w:t>514</w:t>
      </w:r>
      <w:r>
        <w:rPr>
          <w:rFonts w:hint="eastAsia"/>
        </w:rPr>
        <w:t>件</w:t>
      </w:r>
      <w:r>
        <w:rPr>
          <w:rFonts w:hint="eastAsia"/>
        </w:rPr>
        <w:t>850</w:t>
      </w:r>
      <w:r>
        <w:rPr>
          <w:rFonts w:hint="eastAsia"/>
        </w:rPr>
        <w:t>人。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★严惩严重暴力犯罪，起诉</w:t>
      </w:r>
      <w:r>
        <w:rPr>
          <w:rFonts w:hint="eastAsia"/>
        </w:rPr>
        <w:t>24</w:t>
      </w:r>
      <w:r>
        <w:rPr>
          <w:rFonts w:hint="eastAsia"/>
        </w:rPr>
        <w:t>件</w:t>
      </w:r>
      <w:r>
        <w:rPr>
          <w:rFonts w:hint="eastAsia"/>
        </w:rPr>
        <w:t>56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★从重从快打击毒品犯罪，起诉</w:t>
      </w:r>
      <w:r>
        <w:rPr>
          <w:rFonts w:hint="eastAsia"/>
        </w:rPr>
        <w:t>32</w:t>
      </w:r>
      <w:r>
        <w:rPr>
          <w:rFonts w:hint="eastAsia"/>
        </w:rPr>
        <w:t>件</w:t>
      </w:r>
      <w:r>
        <w:rPr>
          <w:rFonts w:hint="eastAsia"/>
        </w:rPr>
        <w:t>51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lastRenderedPageBreak/>
        <w:t>★严惩电信网络诈骗等犯罪，起诉</w:t>
      </w:r>
      <w:r>
        <w:rPr>
          <w:rFonts w:hint="eastAsia"/>
        </w:rPr>
        <w:t>14</w:t>
      </w:r>
      <w:r>
        <w:rPr>
          <w:rFonts w:hint="eastAsia"/>
        </w:rPr>
        <w:t>件</w:t>
      </w:r>
      <w:r>
        <w:rPr>
          <w:rFonts w:hint="eastAsia"/>
        </w:rPr>
        <w:t>65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★审查办理职务犯罪案件</w:t>
      </w:r>
      <w:r>
        <w:rPr>
          <w:rFonts w:hint="eastAsia"/>
        </w:rPr>
        <w:t>22</w:t>
      </w:r>
      <w:r>
        <w:rPr>
          <w:rFonts w:hint="eastAsia"/>
        </w:rPr>
        <w:t>件</w:t>
      </w:r>
      <w:r>
        <w:rPr>
          <w:rFonts w:hint="eastAsia"/>
        </w:rPr>
        <w:t>42</w:t>
      </w:r>
      <w:r>
        <w:rPr>
          <w:rFonts w:hint="eastAsia"/>
        </w:rPr>
        <w:t>人。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深入推进扫黑除恶专项斗争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★依法审查批捕并提起公诉涉黑涉恶案件</w:t>
      </w:r>
      <w:r>
        <w:rPr>
          <w:rFonts w:hint="eastAsia"/>
        </w:rPr>
        <w:t>9</w:t>
      </w:r>
      <w:r>
        <w:rPr>
          <w:rFonts w:hint="eastAsia"/>
        </w:rPr>
        <w:t>件</w:t>
      </w:r>
      <w:r>
        <w:rPr>
          <w:rFonts w:hint="eastAsia"/>
        </w:rPr>
        <w:t>76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★从严从快办理杨建华等</w:t>
      </w:r>
      <w:r>
        <w:rPr>
          <w:rFonts w:hint="eastAsia"/>
        </w:rPr>
        <w:t>37</w:t>
      </w:r>
      <w:r>
        <w:rPr>
          <w:rFonts w:hint="eastAsia"/>
        </w:rPr>
        <w:t>人黑社会组织犯罪；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★向法院移送涉案财产</w:t>
      </w:r>
      <w:r>
        <w:rPr>
          <w:rFonts w:hint="eastAsia"/>
        </w:rPr>
        <w:t>780</w:t>
      </w:r>
      <w:r>
        <w:rPr>
          <w:rFonts w:hint="eastAsia"/>
        </w:rPr>
        <w:t>余万元；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★荣获</w:t>
      </w:r>
      <w:r>
        <w:rPr>
          <w:rFonts w:hint="eastAsia"/>
        </w:rPr>
        <w:t>3</w:t>
      </w:r>
      <w:r>
        <w:rPr>
          <w:rFonts w:hint="eastAsia"/>
        </w:rPr>
        <w:t>项市级以上集体荣誉、</w:t>
      </w:r>
      <w:r>
        <w:rPr>
          <w:rFonts w:hint="eastAsia"/>
        </w:rPr>
        <w:t>4</w:t>
      </w:r>
      <w:r>
        <w:rPr>
          <w:rFonts w:hint="eastAsia"/>
        </w:rPr>
        <w:t>人受到市级以上表彰奖励；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</w:t>
      </w:r>
      <w:r>
        <w:rPr>
          <w:rFonts w:hint="eastAsia"/>
        </w:rPr>
        <w:t xml:space="preserve"> 2021</w:t>
      </w:r>
      <w:r>
        <w:rPr>
          <w:rFonts w:hint="eastAsia"/>
        </w:rPr>
        <w:t>年被授予“全省检察机关扫黑除恶先进集体”称号。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全力保障打赢三大攻坚战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★防范重大风险</w:t>
      </w:r>
    </w:p>
    <w:p w:rsidR="0025712A" w:rsidRDefault="0025712A">
      <w:pPr>
        <w:ind w:firstLine="420"/>
        <w:jc w:val="left"/>
      </w:pPr>
      <w:r>
        <w:rPr>
          <w:rFonts w:hint="eastAsia"/>
        </w:rPr>
        <w:t>打击各类经济、金融类犯罪</w:t>
      </w:r>
      <w:r>
        <w:rPr>
          <w:rFonts w:hint="eastAsia"/>
        </w:rPr>
        <w:t>12</w:t>
      </w:r>
      <w:r>
        <w:rPr>
          <w:rFonts w:hint="eastAsia"/>
        </w:rPr>
        <w:t>件</w:t>
      </w:r>
      <w:r>
        <w:rPr>
          <w:rFonts w:hint="eastAsia"/>
        </w:rPr>
        <w:t>14</w:t>
      </w:r>
      <w:r>
        <w:rPr>
          <w:rFonts w:hint="eastAsia"/>
        </w:rPr>
        <w:t>人。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★助力污染防治</w:t>
      </w:r>
    </w:p>
    <w:p w:rsidR="0025712A" w:rsidRDefault="0025712A">
      <w:pPr>
        <w:ind w:firstLine="420"/>
        <w:jc w:val="left"/>
      </w:pPr>
      <w:r>
        <w:rPr>
          <w:rFonts w:hint="eastAsia"/>
        </w:rPr>
        <w:t>依法妥善解决垃圾清理、“水污染”源头治理等问题，办理涉及水污染及黄河水域保护公益诉讼案件</w:t>
      </w:r>
      <w:r>
        <w:rPr>
          <w:rFonts w:hint="eastAsia"/>
        </w:rPr>
        <w:t>37</w:t>
      </w:r>
      <w:r>
        <w:rPr>
          <w:rFonts w:hint="eastAsia"/>
        </w:rPr>
        <w:t>件。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垃圾清理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★助力乡村振兴</w:t>
      </w:r>
    </w:p>
    <w:p w:rsidR="0025712A" w:rsidRDefault="0025712A">
      <w:pPr>
        <w:ind w:firstLine="420"/>
        <w:jc w:val="left"/>
      </w:pPr>
      <w:r>
        <w:rPr>
          <w:rFonts w:hint="eastAsia"/>
        </w:rPr>
        <w:t>派遣驻村工作队参与美丽乡村建设；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联系帮扶的</w:t>
      </w:r>
      <w:r>
        <w:rPr>
          <w:rFonts w:hint="eastAsia"/>
        </w:rPr>
        <w:t>45</w:t>
      </w:r>
      <w:r>
        <w:rPr>
          <w:rFonts w:hint="eastAsia"/>
        </w:rPr>
        <w:t>户贫困户于</w:t>
      </w:r>
      <w:r>
        <w:rPr>
          <w:rFonts w:hint="eastAsia"/>
        </w:rPr>
        <w:t>2018</w:t>
      </w:r>
      <w:r>
        <w:rPr>
          <w:rFonts w:hint="eastAsia"/>
        </w:rPr>
        <w:t>年底全部稳定脱贫；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协调投资</w:t>
      </w:r>
      <w:r>
        <w:rPr>
          <w:rFonts w:hint="eastAsia"/>
        </w:rPr>
        <w:t>549</w:t>
      </w:r>
      <w:r>
        <w:rPr>
          <w:rFonts w:hint="eastAsia"/>
        </w:rPr>
        <w:t>万元，修建党员活动室、拓宽硬化道路、改造基础设施；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向困难群众捐助重建物资</w:t>
      </w:r>
      <w:r>
        <w:rPr>
          <w:rFonts w:hint="eastAsia"/>
        </w:rPr>
        <w:t>2</w:t>
      </w:r>
      <w:r>
        <w:rPr>
          <w:rFonts w:hint="eastAsia"/>
        </w:rPr>
        <w:t>万余元。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倾力投入疫情防控阻击战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★组织全体干警下沉防疫一线，实行</w:t>
      </w:r>
      <w:r>
        <w:rPr>
          <w:rFonts w:hint="eastAsia"/>
        </w:rPr>
        <w:t>24</w:t>
      </w:r>
      <w:r>
        <w:rPr>
          <w:rFonts w:hint="eastAsia"/>
        </w:rPr>
        <w:t>小时防控点值班制度，大数据防控排查</w:t>
      </w:r>
      <w:r>
        <w:rPr>
          <w:rFonts w:hint="eastAsia"/>
        </w:rPr>
        <w:t>1124</w:t>
      </w:r>
      <w:r>
        <w:rPr>
          <w:rFonts w:hint="eastAsia"/>
        </w:rPr>
        <w:t>人，向疫情防控点捐赠抗疫物资</w:t>
      </w:r>
      <w:r>
        <w:rPr>
          <w:rFonts w:hint="eastAsia"/>
        </w:rPr>
        <w:t>2.89</w:t>
      </w:r>
      <w:r>
        <w:rPr>
          <w:rFonts w:hint="eastAsia"/>
        </w:rPr>
        <w:t>万元；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★从严从快办理涉疫诈骗案件，涉案金额</w:t>
      </w:r>
      <w:r>
        <w:rPr>
          <w:rFonts w:hint="eastAsia"/>
        </w:rPr>
        <w:t>21</w:t>
      </w:r>
      <w:r>
        <w:rPr>
          <w:rFonts w:hint="eastAsia"/>
        </w:rPr>
        <w:t>万余元；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★采取远程提讯、远程会见、律师异地阅卷等方式实现“云办案”。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跨越八百公里，实现异地阅卷</w:t>
      </w:r>
    </w:p>
    <w:p w:rsidR="0025712A" w:rsidRDefault="0025712A">
      <w:pPr>
        <w:ind w:firstLine="420"/>
        <w:jc w:val="left"/>
      </w:pPr>
      <w:r>
        <w:rPr>
          <w:rFonts w:hint="eastAsia"/>
        </w:rPr>
        <w:t>03</w:t>
      </w:r>
    </w:p>
    <w:p w:rsidR="0025712A" w:rsidRDefault="0025712A">
      <w:pPr>
        <w:ind w:firstLine="420"/>
        <w:jc w:val="left"/>
      </w:pPr>
      <w:r>
        <w:rPr>
          <w:rFonts w:hint="eastAsia"/>
        </w:rPr>
        <w:t>过去五年，洛川检察公正司法守公信，坚定履行监督职责的检察担当</w:t>
      </w:r>
    </w:p>
    <w:p w:rsidR="0025712A" w:rsidRDefault="0025712A">
      <w:pPr>
        <w:ind w:firstLine="420"/>
        <w:jc w:val="left"/>
      </w:pPr>
      <w:r>
        <w:rPr>
          <w:rFonts w:hint="eastAsia"/>
        </w:rPr>
        <w:t>刑事检察持续有力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★加强立案监督和侦查活动监督</w:t>
      </w:r>
    </w:p>
    <w:p w:rsidR="0025712A" w:rsidRDefault="0025712A">
      <w:pPr>
        <w:ind w:firstLine="420"/>
        <w:jc w:val="left"/>
      </w:pPr>
      <w:r>
        <w:rPr>
          <w:rFonts w:hint="eastAsia"/>
        </w:rPr>
        <w:t>监督立案</w:t>
      </w:r>
      <w:r>
        <w:rPr>
          <w:rFonts w:hint="eastAsia"/>
        </w:rPr>
        <w:t>41</w:t>
      </w:r>
      <w:r>
        <w:rPr>
          <w:rFonts w:hint="eastAsia"/>
        </w:rPr>
        <w:t>件，监督撤案</w:t>
      </w:r>
      <w:r>
        <w:rPr>
          <w:rFonts w:hint="eastAsia"/>
        </w:rPr>
        <w:t>20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发出纠正违法通知书</w:t>
      </w:r>
      <w:r>
        <w:rPr>
          <w:rFonts w:hint="eastAsia"/>
        </w:rPr>
        <w:t>182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纠正漏捕</w:t>
      </w:r>
      <w:r>
        <w:rPr>
          <w:rFonts w:hint="eastAsia"/>
        </w:rPr>
        <w:t>42</w:t>
      </w:r>
      <w:r>
        <w:rPr>
          <w:rFonts w:hint="eastAsia"/>
        </w:rPr>
        <w:t>人、漏犯</w:t>
      </w:r>
      <w:r>
        <w:rPr>
          <w:rFonts w:hint="eastAsia"/>
        </w:rPr>
        <w:t>37</w:t>
      </w:r>
      <w:r>
        <w:rPr>
          <w:rFonts w:hint="eastAsia"/>
        </w:rPr>
        <w:t>人、漏罪</w:t>
      </w:r>
      <w:r>
        <w:rPr>
          <w:rFonts w:hint="eastAsia"/>
        </w:rPr>
        <w:t>57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自行补充侦查案件</w:t>
      </w:r>
      <w:r>
        <w:rPr>
          <w:rFonts w:hint="eastAsia"/>
        </w:rPr>
        <w:t>12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办理追赃挽损案件</w:t>
      </w:r>
      <w:r>
        <w:rPr>
          <w:rFonts w:hint="eastAsia"/>
        </w:rPr>
        <w:t>24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开展法律监督专项检查</w:t>
      </w:r>
      <w:r>
        <w:rPr>
          <w:rFonts w:hint="eastAsia"/>
        </w:rPr>
        <w:t>75</w:t>
      </w:r>
      <w:r>
        <w:rPr>
          <w:rFonts w:hint="eastAsia"/>
        </w:rPr>
        <w:t>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发出检察建议</w:t>
      </w:r>
      <w:r>
        <w:rPr>
          <w:rFonts w:hint="eastAsia"/>
        </w:rPr>
        <w:t>6</w:t>
      </w:r>
      <w:r>
        <w:rPr>
          <w:rFonts w:hint="eastAsia"/>
        </w:rPr>
        <w:t>件。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★加强刑事审判监督</w:t>
      </w:r>
    </w:p>
    <w:p w:rsidR="0025712A" w:rsidRDefault="0025712A">
      <w:pPr>
        <w:ind w:firstLine="420"/>
        <w:jc w:val="left"/>
      </w:pPr>
      <w:r>
        <w:rPr>
          <w:rFonts w:hint="eastAsia"/>
        </w:rPr>
        <w:t>发出纠正违法通知书</w:t>
      </w:r>
      <w:r>
        <w:rPr>
          <w:rFonts w:hint="eastAsia"/>
        </w:rPr>
        <w:t>33</w:t>
      </w:r>
      <w:r>
        <w:rPr>
          <w:rFonts w:hint="eastAsia"/>
        </w:rPr>
        <w:t>件。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★加强刑事执行监督</w:t>
      </w:r>
    </w:p>
    <w:p w:rsidR="0025712A" w:rsidRDefault="0025712A">
      <w:pPr>
        <w:ind w:firstLine="420"/>
        <w:jc w:val="left"/>
      </w:pPr>
      <w:r>
        <w:rPr>
          <w:rFonts w:hint="eastAsia"/>
        </w:rPr>
        <w:t>核查社区矫正对象</w:t>
      </w:r>
      <w:r>
        <w:rPr>
          <w:rFonts w:hint="eastAsia"/>
        </w:rPr>
        <w:t>338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核查涉及财产刑判决</w:t>
      </w:r>
      <w:r>
        <w:rPr>
          <w:rFonts w:hint="eastAsia"/>
        </w:rPr>
        <w:t>218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提出纠正不当暂予监外执行意见书</w:t>
      </w:r>
      <w:r>
        <w:rPr>
          <w:rFonts w:hint="eastAsia"/>
        </w:rPr>
        <w:t>1</w:t>
      </w:r>
      <w:r>
        <w:rPr>
          <w:rFonts w:hint="eastAsia"/>
        </w:rPr>
        <w:t>份；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发出纠正违法通知书</w:t>
      </w:r>
      <w:r>
        <w:rPr>
          <w:rFonts w:hint="eastAsia"/>
        </w:rPr>
        <w:t>134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制发检察建议</w:t>
      </w:r>
      <w:r>
        <w:rPr>
          <w:rFonts w:hint="eastAsia"/>
        </w:rPr>
        <w:t>43</w:t>
      </w:r>
      <w:r>
        <w:rPr>
          <w:rFonts w:hint="eastAsia"/>
        </w:rPr>
        <w:t>件。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民事检察精准有效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★受理民事执行监督案件</w:t>
      </w:r>
      <w:r>
        <w:rPr>
          <w:rFonts w:hint="eastAsia"/>
        </w:rPr>
        <w:t>81</w:t>
      </w:r>
      <w:r>
        <w:rPr>
          <w:rFonts w:hint="eastAsia"/>
        </w:rPr>
        <w:t>件，提出检察建议</w:t>
      </w:r>
      <w:r>
        <w:rPr>
          <w:rFonts w:hint="eastAsia"/>
        </w:rPr>
        <w:t>75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★受理民事审判活动违法监督案件</w:t>
      </w:r>
      <w:r>
        <w:rPr>
          <w:rFonts w:hint="eastAsia"/>
        </w:rPr>
        <w:t>115</w:t>
      </w:r>
      <w:r>
        <w:rPr>
          <w:rFonts w:hint="eastAsia"/>
        </w:rPr>
        <w:t>件，提出检察建议</w:t>
      </w:r>
      <w:r>
        <w:rPr>
          <w:rFonts w:hint="eastAsia"/>
        </w:rPr>
        <w:t>103</w:t>
      </w:r>
      <w:r>
        <w:rPr>
          <w:rFonts w:hint="eastAsia"/>
        </w:rPr>
        <w:t>件，采纳率</w:t>
      </w:r>
      <w:r>
        <w:rPr>
          <w:rFonts w:hint="eastAsia"/>
        </w:rPr>
        <w:t>100%</w:t>
      </w:r>
      <w:r>
        <w:rPr>
          <w:rFonts w:hint="eastAsia"/>
        </w:rPr>
        <w:t>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保障农民工工资专项活动</w:t>
      </w:r>
    </w:p>
    <w:p w:rsidR="0025712A" w:rsidRDefault="0025712A">
      <w:pPr>
        <w:ind w:firstLine="420"/>
        <w:jc w:val="left"/>
      </w:pPr>
      <w:r>
        <w:rPr>
          <w:rFonts w:hint="eastAsia"/>
        </w:rPr>
        <w:t>宣传民法典</w:t>
      </w:r>
    </w:p>
    <w:p w:rsidR="0025712A" w:rsidRDefault="0025712A">
      <w:pPr>
        <w:ind w:firstLine="420"/>
        <w:jc w:val="left"/>
      </w:pPr>
      <w:r>
        <w:rPr>
          <w:rFonts w:hint="eastAsia"/>
        </w:rPr>
        <w:t>行政检察稳中有进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★办理行政非诉执行监督案件</w:t>
      </w:r>
      <w:r>
        <w:rPr>
          <w:rFonts w:hint="eastAsia"/>
        </w:rPr>
        <w:t>21</w:t>
      </w:r>
      <w:r>
        <w:rPr>
          <w:rFonts w:hint="eastAsia"/>
        </w:rPr>
        <w:t>件，向相关行政部门发出检察建议</w:t>
      </w:r>
      <w:r>
        <w:rPr>
          <w:rFonts w:hint="eastAsia"/>
        </w:rPr>
        <w:t>21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★办理行政争议实质性化解案件</w:t>
      </w:r>
      <w:r>
        <w:rPr>
          <w:rFonts w:hint="eastAsia"/>
        </w:rPr>
        <w:t>7</w:t>
      </w:r>
      <w:r>
        <w:rPr>
          <w:rFonts w:hint="eastAsia"/>
        </w:rPr>
        <w:t>件。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化解矛盾</w:t>
      </w:r>
    </w:p>
    <w:p w:rsidR="0025712A" w:rsidRDefault="0025712A">
      <w:pPr>
        <w:ind w:firstLine="420"/>
        <w:jc w:val="left"/>
      </w:pPr>
      <w:r>
        <w:rPr>
          <w:rFonts w:hint="eastAsia"/>
        </w:rPr>
        <w:t>公益诉讼检察进展有序</w:t>
      </w:r>
    </w:p>
    <w:p w:rsidR="0025712A" w:rsidRDefault="0025712A">
      <w:pPr>
        <w:ind w:firstLine="420"/>
        <w:jc w:val="left"/>
      </w:pPr>
      <w:r>
        <w:rPr>
          <w:rFonts w:hint="eastAsia"/>
        </w:rPr>
        <w:t>聚焦生态环境和资源保护、食品药品安全、国有财产保护、国有土地使用权出让和英烈权益保护“五大领域”。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★行政公益诉讼立案</w:t>
      </w:r>
      <w:r>
        <w:rPr>
          <w:rFonts w:hint="eastAsia"/>
        </w:rPr>
        <w:t>259</w:t>
      </w:r>
      <w:r>
        <w:rPr>
          <w:rFonts w:hint="eastAsia"/>
        </w:rPr>
        <w:t>件，发出诉前检察建议</w:t>
      </w:r>
      <w:r>
        <w:rPr>
          <w:rFonts w:hint="eastAsia"/>
        </w:rPr>
        <w:t>257</w:t>
      </w:r>
      <w:r>
        <w:rPr>
          <w:rFonts w:hint="eastAsia"/>
        </w:rPr>
        <w:t>件，磋商</w:t>
      </w:r>
      <w:r>
        <w:rPr>
          <w:rFonts w:hint="eastAsia"/>
        </w:rPr>
        <w:t>2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★起诉行政公益诉讼案件</w:t>
      </w:r>
      <w:r>
        <w:rPr>
          <w:rFonts w:hint="eastAsia"/>
        </w:rPr>
        <w:t>2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★办理刑事附带民事公益诉讼案件</w:t>
      </w:r>
      <w:r>
        <w:rPr>
          <w:rFonts w:hint="eastAsia"/>
        </w:rPr>
        <w:t>7</w:t>
      </w:r>
      <w:r>
        <w:rPr>
          <w:rFonts w:hint="eastAsia"/>
        </w:rPr>
        <w:t>件，为国家挽回经济损失</w:t>
      </w:r>
      <w:r>
        <w:rPr>
          <w:rFonts w:hint="eastAsia"/>
        </w:rPr>
        <w:t>14.2</w:t>
      </w:r>
      <w:r>
        <w:rPr>
          <w:rFonts w:hint="eastAsia"/>
        </w:rPr>
        <w:t>万元；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公益诉讼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★督促收回国有土地使用权出让金</w:t>
      </w:r>
      <w:r>
        <w:rPr>
          <w:rFonts w:hint="eastAsia"/>
        </w:rPr>
        <w:t>596</w:t>
      </w:r>
      <w:r>
        <w:rPr>
          <w:rFonts w:hint="eastAsia"/>
        </w:rPr>
        <w:t>万元、人防易地建设费</w:t>
      </w:r>
      <w:r>
        <w:rPr>
          <w:rFonts w:hint="eastAsia"/>
        </w:rPr>
        <w:t>439.82</w:t>
      </w:r>
      <w:r>
        <w:rPr>
          <w:rFonts w:hint="eastAsia"/>
        </w:rPr>
        <w:t>万元；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★清理污染和非法占用河道</w:t>
      </w:r>
      <w:r>
        <w:rPr>
          <w:rFonts w:hint="eastAsia"/>
        </w:rPr>
        <w:t>1400</w:t>
      </w:r>
      <w:r>
        <w:rPr>
          <w:rFonts w:hint="eastAsia"/>
        </w:rPr>
        <w:t>米、石渣</w:t>
      </w:r>
      <w:r>
        <w:rPr>
          <w:rFonts w:hint="eastAsia"/>
        </w:rPr>
        <w:t>3.9</w:t>
      </w:r>
      <w:r>
        <w:rPr>
          <w:rFonts w:hint="eastAsia"/>
        </w:rPr>
        <w:t>万余方；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整改前</w:t>
      </w:r>
    </w:p>
    <w:p w:rsidR="0025712A" w:rsidRDefault="0025712A">
      <w:pPr>
        <w:ind w:firstLine="420"/>
        <w:jc w:val="left"/>
      </w:pPr>
      <w:r>
        <w:rPr>
          <w:rFonts w:hint="eastAsia"/>
        </w:rPr>
        <w:t>整改后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★督促回收和清理生活、建筑垃圾</w:t>
      </w:r>
      <w:r>
        <w:rPr>
          <w:rFonts w:hint="eastAsia"/>
        </w:rPr>
        <w:t>3840</w:t>
      </w:r>
      <w:r>
        <w:rPr>
          <w:rFonts w:hint="eastAsia"/>
        </w:rPr>
        <w:t>吨、生产类固体废物</w:t>
      </w:r>
      <w:r>
        <w:rPr>
          <w:rFonts w:hint="eastAsia"/>
        </w:rPr>
        <w:t>47.57</w:t>
      </w:r>
      <w:r>
        <w:rPr>
          <w:rFonts w:hint="eastAsia"/>
        </w:rPr>
        <w:t>吨；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★督促恢复生态环境</w:t>
      </w:r>
      <w:r>
        <w:rPr>
          <w:rFonts w:hint="eastAsia"/>
        </w:rPr>
        <w:t>90.1</w:t>
      </w:r>
      <w:r>
        <w:rPr>
          <w:rFonts w:hint="eastAsia"/>
        </w:rPr>
        <w:t>亩、复垦被非法改变用途耕地</w:t>
      </w:r>
      <w:r>
        <w:rPr>
          <w:rFonts w:hint="eastAsia"/>
        </w:rPr>
        <w:t>126</w:t>
      </w:r>
      <w:r>
        <w:rPr>
          <w:rFonts w:hint="eastAsia"/>
        </w:rPr>
        <w:t>亩、恢复植被</w:t>
      </w:r>
      <w:r>
        <w:rPr>
          <w:rFonts w:hint="eastAsia"/>
        </w:rPr>
        <w:t>93.9</w:t>
      </w:r>
      <w:r>
        <w:rPr>
          <w:rFonts w:hint="eastAsia"/>
        </w:rPr>
        <w:t>亩，设立全市首个“检察公益生态修复基地”。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04</w:t>
      </w:r>
    </w:p>
    <w:p w:rsidR="0025712A" w:rsidRDefault="0025712A">
      <w:pPr>
        <w:ind w:firstLine="420"/>
        <w:jc w:val="left"/>
      </w:pPr>
      <w:r>
        <w:rPr>
          <w:rFonts w:hint="eastAsia"/>
        </w:rPr>
        <w:t>过去五年，洛川检察坚守初心担使命，坚定站稳人民立场的宗旨观念</w:t>
      </w:r>
    </w:p>
    <w:p w:rsidR="0025712A" w:rsidRDefault="0025712A">
      <w:pPr>
        <w:ind w:firstLine="420"/>
        <w:jc w:val="left"/>
      </w:pPr>
      <w:r>
        <w:rPr>
          <w:rFonts w:hint="eastAsia"/>
        </w:rPr>
        <w:t>能动司法促进社会和谐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★不批准逮捕</w:t>
      </w:r>
      <w:r>
        <w:rPr>
          <w:rFonts w:hint="eastAsia"/>
        </w:rPr>
        <w:t>53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★不起诉</w:t>
      </w:r>
      <w:r>
        <w:rPr>
          <w:rFonts w:hint="eastAsia"/>
        </w:rPr>
        <w:t>39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★附条件不起诉</w:t>
      </w:r>
      <w:r>
        <w:rPr>
          <w:rFonts w:hint="eastAsia"/>
        </w:rPr>
        <w:t>3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★适用认罪认罚</w:t>
      </w:r>
      <w:r>
        <w:rPr>
          <w:rFonts w:hint="eastAsia"/>
        </w:rPr>
        <w:t>367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★提出精准量刑建议</w:t>
      </w:r>
      <w:r>
        <w:rPr>
          <w:rFonts w:hint="eastAsia"/>
        </w:rPr>
        <w:t>288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</w:t>
      </w:r>
      <w:r>
        <w:rPr>
          <w:rFonts w:hint="eastAsia"/>
        </w:rPr>
        <w:t>2021</w:t>
      </w:r>
      <w:r>
        <w:rPr>
          <w:rFonts w:hint="eastAsia"/>
        </w:rPr>
        <w:t>年认罪认罚适用率</w:t>
      </w:r>
    </w:p>
    <w:p w:rsidR="0025712A" w:rsidRDefault="0025712A">
      <w:pPr>
        <w:ind w:firstLine="420"/>
        <w:jc w:val="left"/>
      </w:pPr>
      <w:r>
        <w:rPr>
          <w:rFonts w:hint="eastAsia"/>
        </w:rPr>
        <w:t>93.4%</w:t>
      </w:r>
      <w:r>
        <w:rPr>
          <w:rFonts w:hint="eastAsia"/>
        </w:rPr>
        <w:t>、确定刑量刑建议提出率</w:t>
      </w:r>
      <w:r>
        <w:rPr>
          <w:rFonts w:hint="eastAsia"/>
        </w:rPr>
        <w:t>92.3%</w:t>
      </w:r>
      <w:r>
        <w:rPr>
          <w:rFonts w:hint="eastAsia"/>
        </w:rPr>
        <w:t>、法院采纳率</w:t>
      </w:r>
      <w:r>
        <w:rPr>
          <w:rFonts w:hint="eastAsia"/>
        </w:rPr>
        <w:t>91.6%</w:t>
      </w:r>
      <w:r>
        <w:rPr>
          <w:rFonts w:hint="eastAsia"/>
        </w:rPr>
        <w:t>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关注民生办好为民实事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★办理涉民营企业家案件</w:t>
      </w:r>
      <w:r>
        <w:rPr>
          <w:rFonts w:hint="eastAsia"/>
        </w:rPr>
        <w:t>11</w:t>
      </w:r>
      <w:r>
        <w:rPr>
          <w:rFonts w:hint="eastAsia"/>
        </w:rPr>
        <w:t>件</w:t>
      </w:r>
      <w:r>
        <w:rPr>
          <w:rFonts w:hint="eastAsia"/>
        </w:rPr>
        <w:t>18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★持续推出</w:t>
      </w:r>
      <w:r>
        <w:rPr>
          <w:rFonts w:hint="eastAsia"/>
        </w:rPr>
        <w:t>16</w:t>
      </w:r>
      <w:r>
        <w:rPr>
          <w:rFonts w:hint="eastAsia"/>
        </w:rPr>
        <w:t>项便民利民措施；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★开展我为群众办实事活动</w:t>
      </w:r>
      <w:r>
        <w:rPr>
          <w:rFonts w:hint="eastAsia"/>
        </w:rPr>
        <w:t>3</w:t>
      </w:r>
      <w:r>
        <w:rPr>
          <w:rFonts w:hint="eastAsia"/>
        </w:rPr>
        <w:t>类</w:t>
      </w:r>
      <w:r>
        <w:rPr>
          <w:rFonts w:hint="eastAsia"/>
        </w:rPr>
        <w:t>17</w:t>
      </w:r>
      <w:r>
        <w:rPr>
          <w:rFonts w:hint="eastAsia"/>
        </w:rPr>
        <w:t>项</w:t>
      </w:r>
      <w:r>
        <w:rPr>
          <w:rFonts w:hint="eastAsia"/>
        </w:rPr>
        <w:t>65</w:t>
      </w:r>
      <w:r>
        <w:rPr>
          <w:rFonts w:hint="eastAsia"/>
        </w:rPr>
        <w:t>件。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守护群众》》》</w:t>
      </w:r>
    </w:p>
    <w:p w:rsidR="0025712A" w:rsidRDefault="0025712A">
      <w:pPr>
        <w:ind w:firstLine="420"/>
        <w:jc w:val="left"/>
      </w:pPr>
      <w:r>
        <w:rPr>
          <w:rFonts w:hint="eastAsia"/>
        </w:rPr>
        <w:t>“舌尖上”的安全</w:t>
      </w:r>
      <w:r>
        <w:rPr>
          <w:rFonts w:hint="eastAsia"/>
        </w:rPr>
        <w:t xml:space="preserve">                   </w:t>
      </w:r>
      <w:r>
        <w:rPr>
          <w:rFonts w:hint="eastAsia"/>
        </w:rPr>
        <w:t>“头顶上”的安全</w:t>
      </w:r>
    </w:p>
    <w:p w:rsidR="0025712A" w:rsidRDefault="0025712A">
      <w:pPr>
        <w:ind w:firstLine="420"/>
        <w:jc w:val="left"/>
      </w:pPr>
      <w:r>
        <w:rPr>
          <w:rFonts w:hint="eastAsia"/>
        </w:rPr>
        <w:t>“脚底下”的安全</w:t>
      </w:r>
      <w:r>
        <w:rPr>
          <w:rFonts w:hint="eastAsia"/>
        </w:rPr>
        <w:t xml:space="preserve">                  </w:t>
      </w:r>
      <w:r>
        <w:rPr>
          <w:rFonts w:hint="eastAsia"/>
        </w:rPr>
        <w:t>“包裹中”的安全</w:t>
      </w:r>
    </w:p>
    <w:p w:rsidR="0025712A" w:rsidRDefault="0025712A">
      <w:pPr>
        <w:ind w:firstLine="420"/>
        <w:jc w:val="left"/>
      </w:pPr>
      <w:r>
        <w:rPr>
          <w:rFonts w:hint="eastAsia"/>
        </w:rPr>
        <w:t>搭建载体化解矛盾纠纷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★受理群众来信来访案件</w:t>
      </w:r>
      <w:r>
        <w:rPr>
          <w:rFonts w:hint="eastAsia"/>
        </w:rPr>
        <w:t>57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★远程视频接访</w:t>
      </w:r>
      <w:r>
        <w:rPr>
          <w:rFonts w:hint="eastAsia"/>
        </w:rPr>
        <w:t>12</w:t>
      </w:r>
      <w:r>
        <w:rPr>
          <w:rFonts w:hint="eastAsia"/>
        </w:rPr>
        <w:t>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★检察长接待来访</w:t>
      </w:r>
      <w:r>
        <w:rPr>
          <w:rFonts w:hint="eastAsia"/>
        </w:rPr>
        <w:t>28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★办理最高人民检察院挂牌督办重复访治理案件</w:t>
      </w:r>
      <w:r>
        <w:rPr>
          <w:rFonts w:hint="eastAsia"/>
        </w:rPr>
        <w:t>2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★申请国家司法救助</w:t>
      </w:r>
      <w:r>
        <w:rPr>
          <w:rFonts w:hint="eastAsia"/>
        </w:rPr>
        <w:t>45</w:t>
      </w:r>
      <w:r>
        <w:rPr>
          <w:rFonts w:hint="eastAsia"/>
        </w:rPr>
        <w:t>人</w:t>
      </w:r>
      <w:r>
        <w:rPr>
          <w:rFonts w:hint="eastAsia"/>
        </w:rPr>
        <w:t>12.9</w:t>
      </w:r>
      <w:r>
        <w:rPr>
          <w:rFonts w:hint="eastAsia"/>
        </w:rPr>
        <w:t>万元。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构筑防线保护未成年人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★对涉未成年人案件一律提前介入，批准逮捕</w:t>
      </w:r>
      <w:r>
        <w:rPr>
          <w:rFonts w:hint="eastAsia"/>
        </w:rPr>
        <w:t>28</w:t>
      </w:r>
      <w:r>
        <w:rPr>
          <w:rFonts w:hint="eastAsia"/>
        </w:rPr>
        <w:t>人、起诉</w:t>
      </w:r>
      <w:r>
        <w:rPr>
          <w:rFonts w:hint="eastAsia"/>
        </w:rPr>
        <w:t>30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★给予涉罪未成年人最大限度保护，不批准逮捕</w:t>
      </w:r>
      <w:r>
        <w:rPr>
          <w:rFonts w:hint="eastAsia"/>
        </w:rPr>
        <w:t>4</w:t>
      </w:r>
      <w:r>
        <w:rPr>
          <w:rFonts w:hint="eastAsia"/>
        </w:rPr>
        <w:t>人，相对不起诉</w:t>
      </w:r>
      <w:r>
        <w:rPr>
          <w:rFonts w:hint="eastAsia"/>
        </w:rPr>
        <w:t>1</w:t>
      </w:r>
      <w:r>
        <w:rPr>
          <w:rFonts w:hint="eastAsia"/>
        </w:rPr>
        <w:t>人，附条件不起诉</w:t>
      </w:r>
      <w:r>
        <w:rPr>
          <w:rFonts w:hint="eastAsia"/>
        </w:rPr>
        <w:t>3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★常态化落实最高检“一号检察建议”；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★会同监委、教育、公安等</w:t>
      </w:r>
      <w:r>
        <w:rPr>
          <w:rFonts w:hint="eastAsia"/>
        </w:rPr>
        <w:t>9</w:t>
      </w:r>
      <w:r>
        <w:rPr>
          <w:rFonts w:hint="eastAsia"/>
        </w:rPr>
        <w:t>个部门建立侵害未成年人案件强制报告制度；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★检察长等</w:t>
      </w:r>
      <w:r>
        <w:rPr>
          <w:rFonts w:hint="eastAsia"/>
        </w:rPr>
        <w:t>24</w:t>
      </w:r>
      <w:r>
        <w:rPr>
          <w:rFonts w:hint="eastAsia"/>
        </w:rPr>
        <w:t>名检察干警在全县</w:t>
      </w:r>
      <w:r>
        <w:rPr>
          <w:rFonts w:hint="eastAsia"/>
        </w:rPr>
        <w:t>39</w:t>
      </w:r>
      <w:r>
        <w:rPr>
          <w:rFonts w:hint="eastAsia"/>
        </w:rPr>
        <w:t>所中小学担任法制副校长；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★送法进校园</w:t>
      </w:r>
      <w:r>
        <w:rPr>
          <w:rFonts w:hint="eastAsia"/>
        </w:rPr>
        <w:t>130</w:t>
      </w:r>
      <w:r>
        <w:rPr>
          <w:rFonts w:hint="eastAsia"/>
        </w:rPr>
        <w:t>余次；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★设立</w:t>
      </w:r>
      <w:r>
        <w:rPr>
          <w:rFonts w:hint="eastAsia"/>
        </w:rPr>
        <w:t>39</w:t>
      </w:r>
      <w:r>
        <w:rPr>
          <w:rFonts w:hint="eastAsia"/>
        </w:rPr>
        <w:t>个未成年人检察工作联系点；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★联合县法院、县教科体局举办校园模拟法庭活动；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</w:t>
      </w:r>
      <w:r>
        <w:rPr>
          <w:rFonts w:hint="eastAsia"/>
        </w:rPr>
        <w:t xml:space="preserve"> </w:t>
      </w:r>
      <w:r>
        <w:rPr>
          <w:rFonts w:hint="eastAsia"/>
        </w:rPr>
        <w:t>常态化开展检察开放日活动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★发出首份“督促监护令”</w:t>
      </w:r>
    </w:p>
    <w:p w:rsidR="0025712A" w:rsidRDefault="0025712A">
      <w:pPr>
        <w:ind w:firstLine="420"/>
        <w:jc w:val="left"/>
      </w:pPr>
      <w:r>
        <w:rPr>
          <w:rFonts w:hint="eastAsia"/>
        </w:rPr>
        <w:t>05</w:t>
      </w:r>
    </w:p>
    <w:p w:rsidR="0025712A" w:rsidRDefault="0025712A">
      <w:pPr>
        <w:ind w:firstLine="420"/>
        <w:jc w:val="left"/>
      </w:pPr>
      <w:r>
        <w:rPr>
          <w:rFonts w:hint="eastAsia"/>
        </w:rPr>
        <w:t>过去五年，洛川检察守正创新重自强，坚定锻造检察铁军的政治本色</w:t>
      </w:r>
    </w:p>
    <w:p w:rsidR="0025712A" w:rsidRDefault="0025712A">
      <w:pPr>
        <w:ind w:firstLine="420"/>
        <w:jc w:val="left"/>
      </w:pPr>
      <w:r>
        <w:rPr>
          <w:rFonts w:hint="eastAsia"/>
        </w:rPr>
        <w:t>积极推进司法体制改革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★完成司法责任制改革和检察人员分类定岗，遴选员额检察官</w:t>
      </w:r>
      <w:r>
        <w:rPr>
          <w:rFonts w:hint="eastAsia"/>
        </w:rPr>
        <w:t>13</w:t>
      </w:r>
      <w:r>
        <w:rPr>
          <w:rFonts w:hint="eastAsia"/>
        </w:rPr>
        <w:t>人，招录聘用制书记员</w:t>
      </w:r>
      <w:r>
        <w:rPr>
          <w:rFonts w:hint="eastAsia"/>
        </w:rPr>
        <w:t>8</w:t>
      </w:r>
      <w:r>
        <w:rPr>
          <w:rFonts w:hint="eastAsia"/>
        </w:rPr>
        <w:t>人；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★全力支持配合国家监察体制改革，划转政法专项编制</w:t>
      </w:r>
      <w:r>
        <w:rPr>
          <w:rFonts w:hint="eastAsia"/>
        </w:rPr>
        <w:t>9</w:t>
      </w:r>
      <w:r>
        <w:rPr>
          <w:rFonts w:hint="eastAsia"/>
        </w:rPr>
        <w:t>人，转隶人员</w:t>
      </w:r>
      <w:r>
        <w:rPr>
          <w:rFonts w:hint="eastAsia"/>
        </w:rPr>
        <w:t>7</w:t>
      </w:r>
      <w:r>
        <w:rPr>
          <w:rFonts w:hint="eastAsia"/>
        </w:rPr>
        <w:t>人。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全面加强基础设施建设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★打造健康小屋、检察图书室、检察荣誉室、新媒体中心等机关文化阵地；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★建成集门户网站、微博、微信公众号、微信视频号、抖音号、头条号为一体的检察新媒体阵地。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基础建设</w:t>
      </w:r>
    </w:p>
    <w:p w:rsidR="0025712A" w:rsidRDefault="0025712A">
      <w:pPr>
        <w:ind w:firstLine="420"/>
        <w:jc w:val="left"/>
      </w:pPr>
      <w:r>
        <w:rPr>
          <w:rFonts w:hint="eastAsia"/>
        </w:rPr>
        <w:t>持续提升检察队伍素质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★院领导带头办理案件</w:t>
      </w:r>
      <w:r>
        <w:rPr>
          <w:rFonts w:hint="eastAsia"/>
        </w:rPr>
        <w:t>187</w:t>
      </w:r>
      <w:r>
        <w:rPr>
          <w:rFonts w:hint="eastAsia"/>
        </w:rPr>
        <w:t>件；出庭支持公诉</w:t>
      </w:r>
      <w:r>
        <w:rPr>
          <w:rFonts w:hint="eastAsia"/>
        </w:rPr>
        <w:t>93</w:t>
      </w:r>
      <w:r>
        <w:rPr>
          <w:rFonts w:hint="eastAsia"/>
        </w:rPr>
        <w:t>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★各类培训</w:t>
      </w:r>
      <w:r>
        <w:rPr>
          <w:rFonts w:hint="eastAsia"/>
        </w:rPr>
        <w:t>209</w:t>
      </w:r>
      <w:r>
        <w:rPr>
          <w:rFonts w:hint="eastAsia"/>
        </w:rPr>
        <w:t>次，参训</w:t>
      </w:r>
      <w:r>
        <w:rPr>
          <w:rFonts w:hint="eastAsia"/>
        </w:rPr>
        <w:t>615</w:t>
      </w:r>
      <w:r>
        <w:rPr>
          <w:rFonts w:hint="eastAsia"/>
        </w:rPr>
        <w:t>人次；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</w:t>
      </w:r>
      <w:r>
        <w:rPr>
          <w:rFonts w:hint="eastAsia"/>
        </w:rPr>
        <w:t>2</w:t>
      </w:r>
      <w:r>
        <w:rPr>
          <w:rFonts w:hint="eastAsia"/>
        </w:rPr>
        <w:t>名年轻干警入选全省检察机关专业人才库；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★受市级以上表彰奖励干警</w:t>
      </w:r>
      <w:r>
        <w:rPr>
          <w:rFonts w:hint="eastAsia"/>
        </w:rPr>
        <w:t>31</w:t>
      </w:r>
      <w:r>
        <w:rPr>
          <w:rFonts w:hint="eastAsia"/>
        </w:rPr>
        <w:t>人次。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月，全市检察机关公开听证观摩会和综合业务现场会在洛川召开。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观摩会</w:t>
      </w:r>
    </w:p>
    <w:p w:rsidR="0025712A" w:rsidRDefault="0025712A">
      <w:pPr>
        <w:ind w:firstLine="420"/>
        <w:jc w:val="left"/>
      </w:pPr>
      <w:r>
        <w:rPr>
          <w:rFonts w:hint="eastAsia"/>
        </w:rPr>
        <w:t>打造阳光检察赢得公信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★接受监督更加自觉</w:t>
      </w:r>
    </w:p>
    <w:p w:rsidR="0025712A" w:rsidRDefault="0025712A">
      <w:pPr>
        <w:ind w:firstLine="420"/>
        <w:jc w:val="left"/>
      </w:pPr>
      <w:r>
        <w:rPr>
          <w:rFonts w:hint="eastAsia"/>
        </w:rPr>
        <w:t>接受人大常委会专题调研和执法检查</w:t>
      </w:r>
      <w:r>
        <w:rPr>
          <w:rFonts w:hint="eastAsia"/>
        </w:rPr>
        <w:t>6</w:t>
      </w:r>
      <w:r>
        <w:rPr>
          <w:rFonts w:hint="eastAsia"/>
        </w:rPr>
        <w:t>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先后邀请人大代表、政协委员、人民监督员、律师代表和人民群众参加公开听证、检察开放日等活动</w:t>
      </w:r>
      <w:r>
        <w:rPr>
          <w:rFonts w:hint="eastAsia"/>
        </w:rPr>
        <w:t>375</w:t>
      </w:r>
      <w:r>
        <w:rPr>
          <w:rFonts w:hint="eastAsia"/>
        </w:rPr>
        <w:t>人次；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为代表委员赠阅《检察日报》</w:t>
      </w:r>
      <w:r>
        <w:rPr>
          <w:rFonts w:hint="eastAsia"/>
        </w:rPr>
        <w:t>280</w:t>
      </w:r>
      <w:r>
        <w:rPr>
          <w:rFonts w:hint="eastAsia"/>
        </w:rPr>
        <w:t>份。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★司法公开更加透明</w:t>
      </w:r>
    </w:p>
    <w:p w:rsidR="0025712A" w:rsidRDefault="0025712A">
      <w:pPr>
        <w:ind w:firstLine="420"/>
        <w:jc w:val="left"/>
      </w:pPr>
      <w:r>
        <w:rPr>
          <w:rFonts w:hint="eastAsia"/>
        </w:rPr>
        <w:t>发布程序性信息</w:t>
      </w:r>
      <w:r>
        <w:rPr>
          <w:rFonts w:hint="eastAsia"/>
        </w:rPr>
        <w:t>1753</w:t>
      </w:r>
      <w:r>
        <w:rPr>
          <w:rFonts w:hint="eastAsia"/>
        </w:rPr>
        <w:t>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重要案件信息</w:t>
      </w:r>
      <w:r>
        <w:rPr>
          <w:rFonts w:hint="eastAsia"/>
        </w:rPr>
        <w:t>375</w:t>
      </w:r>
      <w:r>
        <w:rPr>
          <w:rFonts w:hint="eastAsia"/>
        </w:rPr>
        <w:t>件；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法律文书</w:t>
      </w:r>
      <w:r>
        <w:rPr>
          <w:rFonts w:hint="eastAsia"/>
        </w:rPr>
        <w:t>557</w:t>
      </w:r>
      <w:r>
        <w:rPr>
          <w:rFonts w:hint="eastAsia"/>
        </w:rPr>
        <w:t>份；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接待律师阅卷</w:t>
      </w:r>
      <w:r>
        <w:rPr>
          <w:rFonts w:hint="eastAsia"/>
        </w:rPr>
        <w:t>152</w:t>
      </w:r>
      <w:r>
        <w:rPr>
          <w:rFonts w:hint="eastAsia"/>
        </w:rPr>
        <w:t>次。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★宣传工作更加出彩</w:t>
      </w:r>
    </w:p>
    <w:p w:rsidR="0025712A" w:rsidRDefault="0025712A">
      <w:pPr>
        <w:ind w:firstLine="420"/>
        <w:jc w:val="left"/>
      </w:pPr>
      <w:r>
        <w:rPr>
          <w:rFonts w:hint="eastAsia"/>
        </w:rPr>
        <w:t>累计在各类媒体进行宣传</w:t>
      </w:r>
      <w:r>
        <w:rPr>
          <w:rFonts w:hint="eastAsia"/>
        </w:rPr>
        <w:t>8592</w:t>
      </w:r>
      <w:r>
        <w:rPr>
          <w:rFonts w:hint="eastAsia"/>
        </w:rPr>
        <w:t>篇次；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发表检察信息</w:t>
      </w:r>
      <w:r>
        <w:rPr>
          <w:rFonts w:hint="eastAsia"/>
        </w:rPr>
        <w:t>1156</w:t>
      </w:r>
      <w:r>
        <w:rPr>
          <w:rFonts w:hint="eastAsia"/>
        </w:rPr>
        <w:t>篇、调研</w:t>
      </w:r>
      <w:r>
        <w:rPr>
          <w:rFonts w:hint="eastAsia"/>
        </w:rPr>
        <w:t>61</w:t>
      </w:r>
      <w:r>
        <w:rPr>
          <w:rFonts w:hint="eastAsia"/>
        </w:rPr>
        <w:t>篇；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被新华网、中央政法长安网、检察日报、正义网等中央级媒体采用</w:t>
      </w:r>
      <w:r>
        <w:rPr>
          <w:rFonts w:hint="eastAsia"/>
        </w:rPr>
        <w:t>77</w:t>
      </w:r>
      <w:r>
        <w:rPr>
          <w:rFonts w:hint="eastAsia"/>
        </w:rPr>
        <w:t>篇；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“三有争创”活动经验被新华网转发，浏览量超过百万。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检察日报报道</w:t>
      </w:r>
    </w:p>
    <w:p w:rsidR="0025712A" w:rsidRDefault="0025712A">
      <w:pPr>
        <w:ind w:firstLine="420"/>
        <w:jc w:val="left"/>
      </w:pPr>
      <w:r>
        <w:rPr>
          <w:rFonts w:hint="eastAsia"/>
        </w:rPr>
        <w:t>荣誉墙</w:t>
      </w:r>
    </w:p>
    <w:p w:rsidR="0025712A" w:rsidRDefault="0025712A">
      <w:pPr>
        <w:ind w:firstLine="420"/>
        <w:jc w:val="left"/>
      </w:pPr>
      <w:r>
        <w:rPr>
          <w:rFonts w:hint="eastAsia"/>
        </w:rPr>
        <w:t>五年来，洛川县人民检察院先后获得“全国文明接待室”“延安市‘五型机关’创建先进集体”等市级以上集体荣誉</w:t>
      </w:r>
      <w:r>
        <w:rPr>
          <w:rFonts w:hint="eastAsia"/>
        </w:rPr>
        <w:t>16</w:t>
      </w:r>
      <w:r>
        <w:rPr>
          <w:rFonts w:hint="eastAsia"/>
        </w:rPr>
        <w:t>项。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2021</w:t>
      </w:r>
      <w:r>
        <w:rPr>
          <w:rFonts w:hint="eastAsia"/>
        </w:rPr>
        <w:t>年度</w:t>
      </w:r>
      <w:r>
        <w:rPr>
          <w:rFonts w:hint="eastAsia"/>
        </w:rPr>
        <w:t>60</w:t>
      </w:r>
      <w:r>
        <w:rPr>
          <w:rFonts w:hint="eastAsia"/>
        </w:rPr>
        <w:t>项检察工作核心业务数据位居全市前列；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开展的全省检察机关有进步、有站位、有品牌“三有”争创工作位居全市前列；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人民群众对洛川检察满意度位列全市第一；</w:t>
      </w:r>
    </w:p>
    <w:p w:rsidR="0025712A" w:rsidRDefault="0025712A">
      <w:pPr>
        <w:ind w:firstLine="420"/>
        <w:jc w:val="left"/>
      </w:pPr>
      <w:r>
        <w:rPr>
          <w:rFonts w:hint="eastAsia"/>
        </w:rPr>
        <w:t>被县委表彰为</w:t>
      </w:r>
      <w:r>
        <w:rPr>
          <w:rFonts w:hint="eastAsia"/>
        </w:rPr>
        <w:t>2021</w:t>
      </w:r>
      <w:r>
        <w:rPr>
          <w:rFonts w:hint="eastAsia"/>
        </w:rPr>
        <w:t>年度全县目标责任综合考核优秀单位。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今后五年工作思路</w:t>
      </w:r>
    </w:p>
    <w:p w:rsidR="0025712A" w:rsidRDefault="0025712A">
      <w:pPr>
        <w:ind w:firstLine="420"/>
        <w:jc w:val="left"/>
      </w:pPr>
      <w:r>
        <w:rPr>
          <w:rFonts w:hint="eastAsia"/>
        </w:rPr>
        <w:t>坚持以习近平新时代中国特色社会主义思想为指导，全面贯彻习近平法治思想，认真落实《中共中央关于加强新时代检察机关法律监督工作的意见》，贯彻落实中省市政法工作会议和检察长会议精神，讲政治、顾大局、谋发展、重自强，以质量建设年为契机，以强作风、重落实、提效能为导向，统筹推进“四大检察”“十大业务”全面充分协调发展，在县委和市检察院的坚强领导下，为大局服务、为人民司法，紧紧围绕“工业转型、苹果引领、县城南扩、乡村振兴、教育奠基”战略目标，以检察工作自身高质量发展服务保障洛川经济社会高质量发展。</w:t>
      </w:r>
    </w:p>
    <w:p w:rsidR="0025712A" w:rsidRDefault="0025712A">
      <w:pPr>
        <w:ind w:firstLine="420"/>
        <w:jc w:val="left"/>
      </w:pPr>
      <w:r>
        <w:rPr>
          <w:rFonts w:hint="eastAsia"/>
        </w:rPr>
        <w:t>今后五年工作安排和</w:t>
      </w:r>
    </w:p>
    <w:p w:rsidR="0025712A" w:rsidRDefault="0025712A">
      <w:pPr>
        <w:ind w:firstLine="420"/>
        <w:jc w:val="left"/>
      </w:pPr>
      <w:r>
        <w:rPr>
          <w:rFonts w:hint="eastAsia"/>
        </w:rPr>
        <w:t>2022</w:t>
      </w:r>
      <w:r>
        <w:rPr>
          <w:rFonts w:hint="eastAsia"/>
        </w:rPr>
        <w:t>年重点工作</w:t>
      </w:r>
    </w:p>
    <w:p w:rsidR="0025712A" w:rsidRDefault="0025712A">
      <w:pPr>
        <w:ind w:firstLine="420"/>
        <w:jc w:val="left"/>
      </w:pPr>
      <w:r>
        <w:rPr>
          <w:rFonts w:hint="eastAsia"/>
        </w:rPr>
        <w:t>❖</w:t>
      </w:r>
      <w:r>
        <w:rPr>
          <w:rFonts w:hint="eastAsia"/>
        </w:rPr>
        <w:t xml:space="preserve"> </w:t>
      </w:r>
      <w:r>
        <w:rPr>
          <w:rFonts w:hint="eastAsia"/>
        </w:rPr>
        <w:t>聚焦服务高质量发展，助力县域实力综合跃升</w:t>
      </w:r>
    </w:p>
    <w:p w:rsidR="0025712A" w:rsidRDefault="0025712A">
      <w:pPr>
        <w:ind w:firstLine="420"/>
        <w:jc w:val="left"/>
      </w:pPr>
      <w:r>
        <w:rPr>
          <w:rFonts w:hint="eastAsia"/>
        </w:rPr>
        <w:t>❖</w:t>
      </w:r>
      <w:r>
        <w:rPr>
          <w:rFonts w:hint="eastAsia"/>
        </w:rPr>
        <w:t xml:space="preserve"> </w:t>
      </w:r>
      <w:r>
        <w:rPr>
          <w:rFonts w:hint="eastAsia"/>
        </w:rPr>
        <w:t>聚焦保障高品质生活，保障群众利益稳定安全</w:t>
      </w:r>
    </w:p>
    <w:p w:rsidR="0025712A" w:rsidRDefault="0025712A">
      <w:pPr>
        <w:ind w:firstLine="420"/>
        <w:jc w:val="left"/>
      </w:pPr>
      <w:r>
        <w:rPr>
          <w:rFonts w:hint="eastAsia"/>
        </w:rPr>
        <w:t>❖</w:t>
      </w:r>
      <w:r>
        <w:rPr>
          <w:rFonts w:hint="eastAsia"/>
        </w:rPr>
        <w:t xml:space="preserve"> </w:t>
      </w:r>
      <w:r>
        <w:rPr>
          <w:rFonts w:hint="eastAsia"/>
        </w:rPr>
        <w:t>聚焦治理高效能社会，建设更高水平法治洛川</w:t>
      </w:r>
    </w:p>
    <w:p w:rsidR="0025712A" w:rsidRDefault="0025712A">
      <w:pPr>
        <w:ind w:firstLine="420"/>
        <w:jc w:val="left"/>
      </w:pPr>
      <w:r>
        <w:rPr>
          <w:rFonts w:hint="eastAsia"/>
        </w:rPr>
        <w:t>❖</w:t>
      </w:r>
      <w:r>
        <w:rPr>
          <w:rFonts w:hint="eastAsia"/>
        </w:rPr>
        <w:t xml:space="preserve"> </w:t>
      </w:r>
      <w:r>
        <w:rPr>
          <w:rFonts w:hint="eastAsia"/>
        </w:rPr>
        <w:t>聚焦检察高效率履职，维护公平正义落地落实</w:t>
      </w:r>
    </w:p>
    <w:p w:rsidR="0025712A" w:rsidRDefault="0025712A">
      <w:pPr>
        <w:ind w:firstLine="420"/>
        <w:jc w:val="left"/>
      </w:pPr>
      <w:r>
        <w:rPr>
          <w:rFonts w:hint="eastAsia"/>
        </w:rPr>
        <w:t>❖</w:t>
      </w:r>
      <w:r>
        <w:rPr>
          <w:rFonts w:hint="eastAsia"/>
        </w:rPr>
        <w:t xml:space="preserve"> </w:t>
      </w:r>
      <w:r>
        <w:rPr>
          <w:rFonts w:hint="eastAsia"/>
        </w:rPr>
        <w:t>聚焦强化高标准党建，</w:t>
      </w:r>
      <w:r>
        <w:rPr>
          <w:rFonts w:hint="eastAsia"/>
        </w:rPr>
        <w:t xml:space="preserve"> </w:t>
      </w:r>
      <w:r>
        <w:rPr>
          <w:rFonts w:hint="eastAsia"/>
        </w:rPr>
        <w:t>推进队伍建设</w:t>
      </w:r>
      <w:r>
        <w:rPr>
          <w:rFonts w:hint="eastAsia"/>
        </w:rPr>
        <w:t xml:space="preserve">   </w:t>
      </w:r>
      <w:r>
        <w:rPr>
          <w:rFonts w:hint="eastAsia"/>
        </w:rPr>
        <w:t>走深走实</w:t>
      </w:r>
    </w:p>
    <w:p w:rsidR="0025712A" w:rsidRDefault="0025712A">
      <w:pPr>
        <w:ind w:firstLine="420"/>
        <w:jc w:val="left"/>
      </w:pPr>
      <w:r>
        <w:rPr>
          <w:rFonts w:hint="eastAsia"/>
        </w:rPr>
        <w:t>使命需要担当</w:t>
      </w:r>
    </w:p>
    <w:p w:rsidR="0025712A" w:rsidRDefault="0025712A">
      <w:pPr>
        <w:ind w:firstLine="420"/>
        <w:jc w:val="left"/>
      </w:pPr>
      <w:r>
        <w:rPr>
          <w:rFonts w:hint="eastAsia"/>
        </w:rPr>
        <w:t>实干成就未来</w:t>
      </w:r>
    </w:p>
    <w:p w:rsidR="0025712A" w:rsidRDefault="0025712A">
      <w:pPr>
        <w:ind w:firstLine="420"/>
        <w:jc w:val="left"/>
      </w:pPr>
      <w:r>
        <w:rPr>
          <w:rFonts w:hint="eastAsia"/>
        </w:rPr>
        <w:t>我们将在县委和上级检察机关的正确领导下</w:t>
      </w:r>
    </w:p>
    <w:p w:rsidR="0025712A" w:rsidRDefault="0025712A">
      <w:pPr>
        <w:ind w:firstLine="420"/>
        <w:jc w:val="left"/>
      </w:pPr>
      <w:r>
        <w:rPr>
          <w:rFonts w:hint="eastAsia"/>
        </w:rPr>
        <w:t>在县人大及其常委会的有力监督下</w:t>
      </w:r>
    </w:p>
    <w:p w:rsidR="0025712A" w:rsidRDefault="0025712A">
      <w:pPr>
        <w:ind w:firstLine="420"/>
        <w:jc w:val="left"/>
      </w:pPr>
      <w:r>
        <w:rPr>
          <w:rFonts w:hint="eastAsia"/>
        </w:rPr>
        <w:t>保持定力，勇毅前行</w:t>
      </w:r>
    </w:p>
    <w:p w:rsidR="0025712A" w:rsidRDefault="0025712A">
      <w:pPr>
        <w:ind w:firstLine="420"/>
        <w:jc w:val="left"/>
      </w:pPr>
      <w:r>
        <w:rPr>
          <w:rFonts w:hint="eastAsia"/>
        </w:rPr>
        <w:t>忠诚担当，拼搏实干</w:t>
      </w:r>
    </w:p>
    <w:p w:rsidR="0025712A" w:rsidRDefault="0025712A">
      <w:pPr>
        <w:ind w:firstLine="420"/>
        <w:jc w:val="left"/>
      </w:pPr>
      <w:r>
        <w:rPr>
          <w:rFonts w:hint="eastAsia"/>
        </w:rPr>
        <w:t>为奋力谱写洛川追赶超越新篇章作出新的更大的贡献</w:t>
      </w:r>
    </w:p>
    <w:p w:rsidR="0025712A" w:rsidRDefault="0025712A">
      <w:pPr>
        <w:ind w:firstLine="420"/>
        <w:jc w:val="left"/>
      </w:pPr>
      <w:r>
        <w:rPr>
          <w:rFonts w:hint="eastAsia"/>
        </w:rPr>
        <w:t>以优异的成绩庆祝党的二十大胜利召开！</w:t>
      </w:r>
    </w:p>
    <w:p w:rsidR="0025712A" w:rsidRDefault="0025712A">
      <w:pPr>
        <w:ind w:firstLine="420"/>
        <w:jc w:val="right"/>
      </w:pPr>
      <w:r>
        <w:rPr>
          <w:rFonts w:hint="eastAsia"/>
        </w:rPr>
        <w:t>洛川宣传官方平台</w:t>
      </w:r>
      <w:r>
        <w:rPr>
          <w:rFonts w:hint="eastAsia"/>
        </w:rPr>
        <w:t>2022-03-16</w:t>
      </w:r>
    </w:p>
    <w:p w:rsidR="0025712A" w:rsidRDefault="0025712A">
      <w:pPr>
        <w:ind w:firstLine="420"/>
        <w:jc w:val="left"/>
      </w:pPr>
    </w:p>
    <w:p w:rsidR="0025712A" w:rsidRDefault="0025712A" w:rsidP="000A34C9">
      <w:pPr>
        <w:sectPr w:rsidR="0025712A" w:rsidSect="000A34C9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879B9" w:rsidRDefault="00E879B9"/>
    <w:sectPr w:rsidR="00E87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5712A"/>
    <w:rsid w:val="0025712A"/>
    <w:rsid w:val="00E8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5712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5712A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2022-08-19T07:59:00Z</dcterms:created>
</cp:coreProperties>
</file>