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E6" w:rsidRDefault="00B663E6">
      <w:pPr>
        <w:pStyle w:val="1"/>
      </w:pPr>
      <w:r>
        <w:rPr>
          <w:rFonts w:hint="eastAsia"/>
        </w:rPr>
        <w:t>能动履职，案管监督显实效</w:t>
      </w:r>
    </w:p>
    <w:p w:rsidR="00B663E6" w:rsidRDefault="00B663E6">
      <w:r>
        <w:rPr>
          <w:rFonts w:hint="eastAsia"/>
        </w:rPr>
        <w:t xml:space="preserve">　　近日，清城区检察院第三检察部案管办案组先后出台了《清城区人民检察院统一受理案件标准》《信息公开工作机制（试行）》《案卡填录工作机制（试行）》《听证员管理工作规定（试行）》《清城区人民检察院统一送案审核标准》以及《律师阅卷工作指引（试行）》等制度规范，切实完善案管工作机制，确保案管对内监督有章可循。</w:t>
      </w:r>
    </w:p>
    <w:p w:rsidR="00B663E6" w:rsidRDefault="00B663E6">
      <w:r>
        <w:rPr>
          <w:rFonts w:hint="eastAsia"/>
        </w:rPr>
        <w:t xml:space="preserve">　　今年以来，案管组紧紧围绕“质量建设年”主题，结合“强政治</w:t>
      </w:r>
      <w:r>
        <w:rPr>
          <w:rFonts w:hint="eastAsia"/>
        </w:rPr>
        <w:t xml:space="preserve"> </w:t>
      </w:r>
      <w:r>
        <w:rPr>
          <w:rFonts w:hint="eastAsia"/>
        </w:rPr>
        <w:t>转作风”百日专项活动，强化能动履职，着力开展大学习、大练兵，压实岗位责任，完善</w:t>
      </w:r>
      <w:r>
        <w:rPr>
          <w:rFonts w:hint="eastAsia"/>
        </w:rPr>
        <w:t>AB</w:t>
      </w:r>
      <w:r>
        <w:rPr>
          <w:rFonts w:hint="eastAsia"/>
        </w:rPr>
        <w:t>角调配，确保案管业务不断链，突出抓好主责主业，做优做强“三大监督”，推动案件管理工作质效持续提升，为“四大检察”“十大业务”融合高质量发展贡献案管智慧和案管力量。</w:t>
      </w:r>
    </w:p>
    <w:p w:rsidR="00B663E6" w:rsidRDefault="00B663E6">
      <w:r>
        <w:rPr>
          <w:rFonts w:hint="eastAsia"/>
        </w:rPr>
        <w:t xml:space="preserve">　　一、强化司法办案数据监管促业绩</w:t>
      </w:r>
    </w:p>
    <w:p w:rsidR="00B663E6" w:rsidRDefault="00B663E6">
      <w:r>
        <w:rPr>
          <w:rFonts w:hint="eastAsia"/>
        </w:rPr>
        <w:t xml:space="preserve">　　法律是由享有立法权的立法机关行使国家立法权，依照法定程序制定、修改并颁布，并由国家强制力保证实施的基本法律和普通法律的总称。</w:t>
      </w:r>
    </w:p>
    <w:p w:rsidR="00B663E6" w:rsidRDefault="00B663E6">
      <w:r>
        <w:rPr>
          <w:rFonts w:hint="eastAsia"/>
        </w:rPr>
        <w:t xml:space="preserve">　　案管组为提升检察业务数据质量，确保业绩成果“颗粒归仓”，从案卡填报准确率抓起，多措并举规范案卡信息填报工作：一是认真审核全院</w:t>
      </w:r>
      <w:r>
        <w:rPr>
          <w:rFonts w:hint="eastAsia"/>
        </w:rPr>
        <w:t>348</w:t>
      </w:r>
      <w:r>
        <w:rPr>
          <w:rFonts w:hint="eastAsia"/>
        </w:rPr>
        <w:t>张业务信息报表，</w:t>
      </w:r>
      <w:r>
        <w:rPr>
          <w:rFonts w:hint="eastAsia"/>
        </w:rPr>
        <w:t>947</w:t>
      </w:r>
      <w:r>
        <w:rPr>
          <w:rFonts w:hint="eastAsia"/>
        </w:rPr>
        <w:t>条案卡信息，纠正案卡填录问题</w:t>
      </w:r>
      <w:r>
        <w:rPr>
          <w:rFonts w:hint="eastAsia"/>
        </w:rPr>
        <w:t>107</w:t>
      </w:r>
      <w:r>
        <w:rPr>
          <w:rFonts w:hint="eastAsia"/>
        </w:rPr>
        <w:t>条。</w:t>
      </w:r>
    </w:p>
    <w:p w:rsidR="00B663E6" w:rsidRDefault="00B663E6">
      <w:r>
        <w:rPr>
          <w:rFonts w:hint="eastAsia"/>
        </w:rPr>
        <w:t xml:space="preserve">　　二是针对案卡填录常见不规范问题，给全院业务部门工作人员上了两堂“案卡规范填录课”，并进行了随堂考试，进一步提升了案卡填录工作规范。</w:t>
      </w:r>
    </w:p>
    <w:p w:rsidR="00B663E6" w:rsidRDefault="00B663E6">
      <w:r>
        <w:rPr>
          <w:rFonts w:hint="eastAsia"/>
        </w:rPr>
        <w:t xml:space="preserve">　　三是设立专门的案卡填录工作交流群，方便指导办案人员如实、及时、准确填录案卡信息，发现问题随时解决。案卡存在问题从第一季度的每月“双位数”，到</w:t>
      </w:r>
      <w:r>
        <w:rPr>
          <w:rFonts w:hint="eastAsia"/>
        </w:rPr>
        <w:t>4</w:t>
      </w:r>
      <w:r>
        <w:rPr>
          <w:rFonts w:hint="eastAsia"/>
        </w:rPr>
        <w:t>月、</w:t>
      </w:r>
      <w:r>
        <w:rPr>
          <w:rFonts w:hint="eastAsia"/>
        </w:rPr>
        <w:t>5</w:t>
      </w:r>
      <w:r>
        <w:rPr>
          <w:rFonts w:hint="eastAsia"/>
        </w:rPr>
        <w:t>月“单位数”，最终在</w:t>
      </w:r>
      <w:r>
        <w:rPr>
          <w:rFonts w:hint="eastAsia"/>
        </w:rPr>
        <w:t>6</w:t>
      </w:r>
      <w:r>
        <w:rPr>
          <w:rFonts w:hint="eastAsia"/>
        </w:rPr>
        <w:t>月实现了案卡填录问题“零通报”。</w:t>
      </w:r>
    </w:p>
    <w:p w:rsidR="00B663E6" w:rsidRDefault="00B663E6">
      <w:r>
        <w:rPr>
          <w:rFonts w:hint="eastAsia"/>
        </w:rPr>
        <w:t xml:space="preserve">　　二、强化司法办案程序监管保规范</w:t>
      </w:r>
    </w:p>
    <w:p w:rsidR="00B663E6" w:rsidRDefault="00B663E6">
      <w:r>
        <w:rPr>
          <w:rFonts w:hint="eastAsia"/>
        </w:rPr>
        <w:t xml:space="preserve">　　全面加强案件流程管理，全程同步动态监督办案活动，实现“四大检察”“十大业务”所有类型案件的流程监控。截至目前，办理流程监控案件</w:t>
      </w:r>
      <w:r>
        <w:rPr>
          <w:rFonts w:hint="eastAsia"/>
        </w:rPr>
        <w:t>579</w:t>
      </w:r>
      <w:r>
        <w:rPr>
          <w:rFonts w:hint="eastAsia"/>
        </w:rPr>
        <w:t>件，均已全部办结，督促整改问题</w:t>
      </w:r>
      <w:r>
        <w:rPr>
          <w:rFonts w:hint="eastAsia"/>
        </w:rPr>
        <w:t>584</w:t>
      </w:r>
      <w:r>
        <w:rPr>
          <w:rFonts w:hint="eastAsia"/>
        </w:rPr>
        <w:t>个，并完善了案件流程监控日志和台账，不断推动本院检察工作规范有效开展。同时优化案件受理及结案审查工作，进一步规范案件进出口监督。监督本院各部门共对</w:t>
      </w:r>
      <w:r>
        <w:rPr>
          <w:rFonts w:hint="eastAsia"/>
        </w:rPr>
        <w:t>716</w:t>
      </w:r>
      <w:r>
        <w:rPr>
          <w:rFonts w:hint="eastAsia"/>
        </w:rPr>
        <w:t>件案件进行风险评估，做到“每案必评、每环节必评”，确保办案规范。</w:t>
      </w:r>
    </w:p>
    <w:p w:rsidR="00B663E6" w:rsidRDefault="00B663E6">
      <w:r>
        <w:rPr>
          <w:rFonts w:hint="eastAsia"/>
        </w:rPr>
        <w:t xml:space="preserve">　　三、强化司法办案质量监管提质效</w:t>
      </w:r>
    </w:p>
    <w:p w:rsidR="00B663E6" w:rsidRDefault="00B663E6">
      <w:pPr>
        <w:ind w:firstLine="421"/>
      </w:pPr>
      <w:r>
        <w:rPr>
          <w:rFonts w:hint="eastAsia"/>
        </w:rPr>
        <w:t>为全面提升检察监督办案质效，以“质量建设年”和“强政治</w:t>
      </w:r>
      <w:r>
        <w:rPr>
          <w:rFonts w:hint="eastAsia"/>
        </w:rPr>
        <w:t xml:space="preserve"> </w:t>
      </w:r>
      <w:r>
        <w:rPr>
          <w:rFonts w:hint="eastAsia"/>
        </w:rPr>
        <w:t>转作风”百日专项活动为契机，深入开展案件质量评查工作，切实强化案件质量管理。上半年，共评查各类案件</w:t>
      </w:r>
      <w:r>
        <w:rPr>
          <w:rFonts w:hint="eastAsia"/>
        </w:rPr>
        <w:t>237</w:t>
      </w:r>
      <w:r>
        <w:rPr>
          <w:rFonts w:hint="eastAsia"/>
        </w:rPr>
        <w:t>件，其中常规抽查</w:t>
      </w:r>
      <w:r>
        <w:rPr>
          <w:rFonts w:hint="eastAsia"/>
        </w:rPr>
        <w:t>83</w:t>
      </w:r>
      <w:r>
        <w:rPr>
          <w:rFonts w:hint="eastAsia"/>
        </w:rPr>
        <w:t>件，重点评查</w:t>
      </w:r>
      <w:r>
        <w:rPr>
          <w:rFonts w:hint="eastAsia"/>
        </w:rPr>
        <w:t>54</w:t>
      </w:r>
      <w:r>
        <w:rPr>
          <w:rFonts w:hint="eastAsia"/>
        </w:rPr>
        <w:t>件，专项评查</w:t>
      </w:r>
      <w:r>
        <w:rPr>
          <w:rFonts w:hint="eastAsia"/>
        </w:rPr>
        <w:t>100</w:t>
      </w:r>
      <w:r>
        <w:rPr>
          <w:rFonts w:hint="eastAsia"/>
        </w:rPr>
        <w:t>件。此次评查还专门聚焦重大敏感案件办理情况进行“回头看”，通过认真复评复查，坚决做到不留“死角”，倒逼办案质量不断提升。</w:t>
      </w:r>
    </w:p>
    <w:p w:rsidR="00B663E6" w:rsidRDefault="00B663E6">
      <w:pPr>
        <w:ind w:firstLine="421"/>
        <w:jc w:val="right"/>
      </w:pPr>
      <w:r>
        <w:rPr>
          <w:rFonts w:hint="eastAsia"/>
        </w:rPr>
        <w:t>清城区检察院</w:t>
      </w:r>
      <w:r>
        <w:rPr>
          <w:rFonts w:hint="eastAsia"/>
        </w:rPr>
        <w:t>2022-07-01</w:t>
      </w:r>
    </w:p>
    <w:p w:rsidR="00B663E6" w:rsidRDefault="00B663E6" w:rsidP="00227636">
      <w:pPr>
        <w:sectPr w:rsidR="00B663E6" w:rsidSect="0022763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B59CC" w:rsidRDefault="004B59CC"/>
    <w:sectPr w:rsidR="004B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63E6"/>
    <w:rsid w:val="004B59CC"/>
    <w:rsid w:val="00B6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663E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663E6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2022-08-18T07:55:00Z</dcterms:created>
</cp:coreProperties>
</file>