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1A" w:rsidRDefault="00A77C1A">
      <w:pPr>
        <w:pStyle w:val="1"/>
      </w:pPr>
      <w:bookmarkStart w:id="0" w:name="_Toc29586"/>
      <w:r>
        <w:rPr>
          <w:rFonts w:hint="eastAsia"/>
        </w:rPr>
        <w:t>新邵财政当好“三员”，做好2022年部门预算编制“一上”工作</w:t>
      </w:r>
      <w:bookmarkEnd w:id="0"/>
    </w:p>
    <w:p w:rsidR="00A77C1A" w:rsidRDefault="00A77C1A">
      <w:pPr>
        <w:ind w:firstLine="420"/>
      </w:pPr>
      <w:r>
        <w:rPr>
          <w:rFonts w:hint="eastAsia"/>
        </w:rPr>
        <w:t>红网时刻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日讯为贯彻落实省、市财政部门工作部署，确保</w:t>
      </w:r>
      <w:r>
        <w:rPr>
          <w:rFonts w:hint="eastAsia"/>
        </w:rPr>
        <w:t>2022</w:t>
      </w:r>
      <w:r>
        <w:rPr>
          <w:rFonts w:hint="eastAsia"/>
        </w:rPr>
        <w:t>年预算编制工作合法合规、科学精准、及时高效，新邵县财政局牵头各预算单位，严格贯彻落实过“紧日子”要求，结合工作实际，周密部署，密切配合，抢先完成</w:t>
      </w:r>
      <w:r>
        <w:rPr>
          <w:rFonts w:hint="eastAsia"/>
        </w:rPr>
        <w:t>2022</w:t>
      </w:r>
      <w:r>
        <w:rPr>
          <w:rFonts w:hint="eastAsia"/>
        </w:rPr>
        <w:t>年部门预算编制“一上”工作。新邵县也成为全市首批在预算管理一体化系统中全面完成</w:t>
      </w:r>
      <w:r>
        <w:rPr>
          <w:rFonts w:hint="eastAsia"/>
        </w:rPr>
        <w:t>2022</w:t>
      </w:r>
      <w:r>
        <w:rPr>
          <w:rFonts w:hint="eastAsia"/>
        </w:rPr>
        <w:t>年度“一上”预算编制工作的县之一。</w:t>
      </w:r>
    </w:p>
    <w:p w:rsidR="00A77C1A" w:rsidRDefault="00A77C1A">
      <w:pPr>
        <w:ind w:firstLine="420"/>
      </w:pPr>
      <w:r>
        <w:rPr>
          <w:rFonts w:hint="eastAsia"/>
        </w:rPr>
        <w:t>新邵县财政局组织预算管理一体化系统业务培训</w:t>
      </w:r>
    </w:p>
    <w:p w:rsidR="00A77C1A" w:rsidRDefault="00A77C1A">
      <w:pPr>
        <w:ind w:firstLine="420"/>
      </w:pPr>
      <w:r>
        <w:rPr>
          <w:rFonts w:hint="eastAsia"/>
        </w:rPr>
        <w:t>倒排时间“争分夺秒”，当好进度“计时员”</w:t>
      </w:r>
    </w:p>
    <w:p w:rsidR="00A77C1A" w:rsidRDefault="00A77C1A">
      <w:pPr>
        <w:ind w:firstLine="420"/>
      </w:pPr>
      <w:r>
        <w:rPr>
          <w:rFonts w:hint="eastAsia"/>
        </w:rPr>
        <w:t>按照市财政局要求，</w:t>
      </w:r>
      <w:r>
        <w:rPr>
          <w:rFonts w:hint="eastAsia"/>
        </w:rPr>
        <w:t>2022</w:t>
      </w:r>
      <w:r>
        <w:rPr>
          <w:rFonts w:hint="eastAsia"/>
        </w:rPr>
        <w:t>年预算编制首次全部通过预算一体化系统进行编制。时间紧、任务重、要求高。为保证此项工作圆满、高效完成，县财政局提高政治站位，强化责任担当，密集调度全县</w:t>
      </w:r>
      <w:r>
        <w:rPr>
          <w:rFonts w:hint="eastAsia"/>
        </w:rPr>
        <w:t>152</w:t>
      </w:r>
      <w:r>
        <w:rPr>
          <w:rFonts w:hint="eastAsia"/>
        </w:rPr>
        <w:t>个预算单位，组织全县财务工作人员发扬艰苦奋斗、攻坚克难的精神，倒排时间表，加班加点逐个阶段推进、逐个问题攻关，仅耗时</w:t>
      </w:r>
      <w:r>
        <w:rPr>
          <w:rFonts w:hint="eastAsia"/>
        </w:rPr>
        <w:t>7</w:t>
      </w:r>
      <w:r>
        <w:rPr>
          <w:rFonts w:hint="eastAsia"/>
        </w:rPr>
        <w:t>天便完成了往年需耗时约</w:t>
      </w:r>
      <w:r>
        <w:rPr>
          <w:rFonts w:hint="eastAsia"/>
        </w:rPr>
        <w:t>1</w:t>
      </w:r>
      <w:r>
        <w:rPr>
          <w:rFonts w:hint="eastAsia"/>
        </w:rPr>
        <w:t>个月的工作内容。同时，在系统初始测试、单位预算试编、基础信息采集等前期准备，及预算政策制定、操作手册编制、政策业务培训、预算编制审核等工作上，该局也花费了大量精力。</w:t>
      </w:r>
    </w:p>
    <w:p w:rsidR="00A77C1A" w:rsidRDefault="00A77C1A">
      <w:pPr>
        <w:ind w:firstLine="420"/>
      </w:pPr>
      <w:r>
        <w:rPr>
          <w:rFonts w:hint="eastAsia"/>
        </w:rPr>
        <w:t>提前推进“个性化设计”，当好工作“联络员”</w:t>
      </w:r>
    </w:p>
    <w:p w:rsidR="00A77C1A" w:rsidRDefault="00A77C1A">
      <w:pPr>
        <w:ind w:firstLine="420"/>
      </w:pPr>
      <w:r>
        <w:rPr>
          <w:rFonts w:hint="eastAsia"/>
        </w:rPr>
        <w:t>为当好系统本地化部署联络员，县财政局对照省预算管理一体化规范工作的要求，结合本地实际工作情况，针对系统运行提前联系软件工程师做好“个性化设计”，及软件运维的协调工作，确保本地化需求及时解决，也为本次快捷、高效地完成“一上”任务奠定基础。</w:t>
      </w:r>
    </w:p>
    <w:p w:rsidR="00A77C1A" w:rsidRDefault="00A77C1A">
      <w:pPr>
        <w:ind w:firstLine="420"/>
      </w:pPr>
      <w:r>
        <w:rPr>
          <w:rFonts w:hint="eastAsia"/>
        </w:rPr>
        <w:t>加强沟通协调，当好系统“辅导员”</w:t>
      </w:r>
    </w:p>
    <w:p w:rsidR="00A77C1A" w:rsidRDefault="00A77C1A">
      <w:pPr>
        <w:ind w:firstLine="420"/>
      </w:pPr>
      <w:r>
        <w:rPr>
          <w:rFonts w:hint="eastAsia"/>
        </w:rPr>
        <w:t>为切实抓好全县一体化预算编制工作部署和推进，做好人员、技术保障及一体化系统操作指导等工作，县财政局前后组织了多场线下与线上培训，一方面根据工作进度安排组织分阶段培训，解读部门预算编制政策，讲解预算管理一体化系统操作流程；另一方面及时收集各单位反馈疑问，按照解决措施类别组织分专题培训，有力保障单位预算填报有序开展。</w:t>
      </w:r>
    </w:p>
    <w:p w:rsidR="00A77C1A" w:rsidRDefault="00A77C1A">
      <w:pPr>
        <w:ind w:firstLine="420"/>
      </w:pPr>
      <w:r>
        <w:rPr>
          <w:rFonts w:hint="eastAsia"/>
        </w:rPr>
        <w:t>预算管理一体化，以统一预算管理规则为核心，以预算管理一体化系统为主要载体，将统一的管理规则嵌入信息系统，提高项目储备、预算编审、预算调整和调剂、资金支付、会计核算、决算和报告等工作的标准化、自动化水平，实现对预算管理全流程的动态反映和有效控制，保证各级预算管理规范高效。</w:t>
      </w:r>
    </w:p>
    <w:p w:rsidR="00A77C1A" w:rsidRDefault="00A77C1A">
      <w:pPr>
        <w:ind w:firstLine="420"/>
      </w:pPr>
      <w:r>
        <w:rPr>
          <w:rFonts w:hint="eastAsia"/>
        </w:rPr>
        <w:t>下一步，县财政局将着力预审预算上报内容，为进一步高质量通过审核，完成“一下”和“二上”工作奠定基础。</w:t>
      </w:r>
    </w:p>
    <w:p w:rsidR="00A77C1A" w:rsidRDefault="00A77C1A">
      <w:pPr>
        <w:ind w:firstLine="420"/>
        <w:jc w:val="right"/>
      </w:pPr>
      <w:r>
        <w:rPr>
          <w:rFonts w:hint="eastAsia"/>
        </w:rPr>
        <w:t>红网</w:t>
      </w:r>
      <w:r>
        <w:rPr>
          <w:rFonts w:hint="eastAsia"/>
        </w:rPr>
        <w:t>2021-11-05</w:t>
      </w:r>
    </w:p>
    <w:p w:rsidR="00A77C1A" w:rsidRDefault="00A77C1A" w:rsidP="00481F35">
      <w:pPr>
        <w:sectPr w:rsidR="00A77C1A" w:rsidSect="002A5FDD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E5CAD" w:rsidRDefault="002E5CAD"/>
    <w:sectPr w:rsidR="002E5CAD" w:rsidSect="00656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070" w:rsidRDefault="00656070" w:rsidP="00656070">
      <w:r>
        <w:separator/>
      </w:r>
    </w:p>
  </w:endnote>
  <w:endnote w:type="continuationSeparator" w:id="1">
    <w:p w:rsidR="00656070" w:rsidRDefault="00656070" w:rsidP="00656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DD" w:rsidRDefault="00656070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 w:rsidR="002E5CAD">
      <w:instrText xml:space="preserve"> PAGE </w:instrText>
    </w:r>
    <w:r>
      <w:fldChar w:fldCharType="separate"/>
    </w:r>
    <w:r w:rsidR="002E5CAD">
      <w:rPr>
        <w:noProof/>
      </w:rPr>
      <w:t>2</w:t>
    </w:r>
    <w:r>
      <w:fldChar w:fldCharType="end"/>
    </w:r>
    <w:r w:rsidR="002E5CAD">
      <w:tab/>
    </w:r>
    <w:r w:rsidR="002E5CAD">
      <w:rPr>
        <w:rFonts w:hint="eastAsia"/>
      </w:rPr>
      <w:t xml:space="preserve">   </w:t>
    </w:r>
    <w:r w:rsidR="002E5CAD">
      <w:rPr>
        <w:rFonts w:hint="eastAsia"/>
      </w:rPr>
      <w:t>服务热线：</w:t>
    </w:r>
    <w:r w:rsidR="002E5CAD">
      <w:rPr>
        <w:rFonts w:hint="eastAsia"/>
        <w:szCs w:val="21"/>
      </w:rPr>
      <w:t>010-</w:t>
    </w:r>
    <w:r w:rsidR="002E5CAD">
      <w:t>872</w:t>
    </w:r>
    <w:r w:rsidR="002E5CAD"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DD" w:rsidRDefault="002E5CAD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 w:rsidR="00656070">
      <w:fldChar w:fldCharType="begin"/>
    </w:r>
    <w:r>
      <w:instrText xml:space="preserve"> PAGE </w:instrText>
    </w:r>
    <w:r w:rsidR="00656070">
      <w:fldChar w:fldCharType="separate"/>
    </w:r>
    <w:r w:rsidR="00DE2A35">
      <w:rPr>
        <w:noProof/>
      </w:rPr>
      <w:t>1</w:t>
    </w:r>
    <w:r w:rsidR="00656070">
      <w:fldChar w:fldCharType="end"/>
    </w:r>
    <w:r>
      <w:rPr>
        <w:rFonts w:hint="eastAsia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070" w:rsidRDefault="00656070" w:rsidP="00656070">
      <w:r>
        <w:separator/>
      </w:r>
    </w:p>
  </w:footnote>
  <w:footnote w:type="continuationSeparator" w:id="1">
    <w:p w:rsidR="00656070" w:rsidRDefault="00656070" w:rsidP="00656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DD" w:rsidRDefault="002E5CAD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DD" w:rsidRDefault="002E5CAD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                                                          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C1A"/>
    <w:rsid w:val="002E5CAD"/>
    <w:rsid w:val="00656070"/>
    <w:rsid w:val="00A77C1A"/>
    <w:rsid w:val="00DE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7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77C1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77C1A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A77C1A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A77C1A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A7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A77C1A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>微软中国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2022-08-17T03:10:00Z</dcterms:created>
  <dcterms:modified xsi:type="dcterms:W3CDTF">2022-08-18T02:11:00Z</dcterms:modified>
</cp:coreProperties>
</file>