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B4" w:rsidRDefault="00BF2FB4">
      <w:pPr>
        <w:pStyle w:val="1"/>
      </w:pPr>
      <w:r>
        <w:rPr>
          <w:rFonts w:hint="eastAsia"/>
        </w:rPr>
        <w:t>营山县“三三”工作举措坚决防范化解宗教领域风险隐患</w:t>
      </w:r>
    </w:p>
    <w:p w:rsidR="00BF2FB4" w:rsidRDefault="00BF2FB4">
      <w:pPr>
        <w:ind w:firstLine="420"/>
      </w:pPr>
      <w:r>
        <w:rPr>
          <w:rFonts w:hint="eastAsia"/>
        </w:rPr>
        <w:t>营山县采取“三三”工作举措，举一反三，全面排查整改，坚决防范化解宗教领域风险隐患。</w:t>
      </w:r>
    </w:p>
    <w:p w:rsidR="00BF2FB4" w:rsidRDefault="00BF2FB4">
      <w:pPr>
        <w:ind w:firstLine="420"/>
      </w:pPr>
      <w:r>
        <w:rPr>
          <w:rFonts w:hint="eastAsia"/>
        </w:rPr>
        <w:t>一是及时召开三个会议。召开专题学习会，组织宗教界学习习近平总书记来川视察重要指示精神、省市县委工作会议精神，以迎接党的二十大胜利召开为主线，引导宗教界增进认同、站稳立场。召开警示教育会，观看涉宗教网络舆情事件新闻视频并通报有关情况，要求全县宗教界深刻汲取教训，坚决做到自我警醒、自我反思，推进从严治教、依法治教。召开谈心谈话会，对宗教教职人员、场所</w:t>
      </w:r>
      <w:r>
        <w:rPr>
          <w:rFonts w:hint="eastAsia"/>
        </w:rPr>
        <w:t>(</w:t>
      </w:r>
      <w:r>
        <w:rPr>
          <w:rFonts w:hint="eastAsia"/>
        </w:rPr>
        <w:t>团体</w:t>
      </w:r>
      <w:r>
        <w:rPr>
          <w:rFonts w:hint="eastAsia"/>
        </w:rPr>
        <w:t>)</w:t>
      </w:r>
      <w:r>
        <w:rPr>
          <w:rFonts w:hint="eastAsia"/>
        </w:rPr>
        <w:t>班子管委会成员开展谈心谈话，了解思想动态、联络思想感情，对出现苗头性针对性问题及时化解。</w:t>
      </w:r>
    </w:p>
    <w:p w:rsidR="00BF2FB4" w:rsidRDefault="00BF2FB4">
      <w:pPr>
        <w:ind w:firstLine="420"/>
      </w:pPr>
      <w:r>
        <w:rPr>
          <w:rFonts w:hint="eastAsia"/>
        </w:rPr>
        <w:t>二是认真开展三个排查。宗教场所全面自查，对本宗教场所祈福牌位、超度牌位等陈列物开展摸底排查，建立问题台账、责任清单和整改清单。宗教团体开展全面排查，县佛教协会组织人员对所有场所逐一进行检查，督促问题整改，确保排查清理到位、整改不留死角，县民宗局开展专项督查，针对县内宗教团体和场所的制度落实、教风建设、陈列物品、财务管理、疫情防控、消防建筑安全等工作开展专项检查和常态化巡察，防范化解我县宗教领域不稳定因素。</w:t>
      </w:r>
    </w:p>
    <w:p w:rsidR="00BF2FB4" w:rsidRDefault="00BF2FB4">
      <w:pPr>
        <w:ind w:firstLine="420"/>
      </w:pPr>
      <w:r>
        <w:rPr>
          <w:rFonts w:hint="eastAsia"/>
        </w:rPr>
        <w:t>三是扎实组织三个活动。开展主体教育活动，指导宗教界持续深入开展“三爱”“四史”“五进”等主体教育活动，增强宗教界人士的国家意识、公民意识、法治意识，提升政治鉴别力和敏锐性，在大是大非和原则问题上时刻保持清醒头脑。启动教风建设，以“重修学、严清规、纯信仰、树形象”为目标，对照教规教义开展对照检视活动，建立健全规章制度，坚决纠正违规行为，稳步推进教风整治工作。启动</w:t>
      </w:r>
      <w:r>
        <w:rPr>
          <w:rFonts w:hint="eastAsia"/>
        </w:rPr>
        <w:t xml:space="preserve"> </w:t>
      </w:r>
      <w:r>
        <w:rPr>
          <w:rFonts w:hint="eastAsia"/>
        </w:rPr>
        <w:t>“五好”宗教团体、宗教活动场所、宗教教职人员创建活动，加强宗教界自身建设，全面提升全县宗教界规范化管理水平。</w:t>
      </w:r>
    </w:p>
    <w:p w:rsidR="00BF2FB4" w:rsidRDefault="00BF2FB4">
      <w:pPr>
        <w:ind w:firstLine="420"/>
      </w:pPr>
      <w:r>
        <w:rPr>
          <w:rFonts w:hint="eastAsia"/>
        </w:rPr>
        <w:t>(</w:t>
      </w:r>
      <w:r>
        <w:rPr>
          <w:rFonts w:hint="eastAsia"/>
        </w:rPr>
        <w:t>营山县委统战部供稿</w:t>
      </w:r>
      <w:r>
        <w:rPr>
          <w:rFonts w:hint="eastAsia"/>
        </w:rPr>
        <w:t>)</w:t>
      </w:r>
    </w:p>
    <w:p w:rsidR="00BF2FB4" w:rsidRDefault="00BF2FB4">
      <w:pPr>
        <w:ind w:firstLine="420"/>
        <w:jc w:val="right"/>
      </w:pPr>
      <w:r>
        <w:rPr>
          <w:rFonts w:hint="eastAsia"/>
        </w:rPr>
        <w:t>同心四川</w:t>
      </w:r>
      <w:r>
        <w:rPr>
          <w:rFonts w:hint="eastAsia"/>
        </w:rPr>
        <w:t>2022-08-01</w:t>
      </w:r>
    </w:p>
    <w:p w:rsidR="00BF2FB4" w:rsidRDefault="00BF2FB4" w:rsidP="00BA507D">
      <w:pPr>
        <w:sectPr w:rsidR="00BF2FB4" w:rsidSect="00BA507D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632733" w:rsidRDefault="00632733"/>
    <w:sectPr w:rsidR="00632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2FB4"/>
    <w:rsid w:val="00632733"/>
    <w:rsid w:val="00BF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F2FB4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F2FB4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>微软中国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2022-08-17T07:31:00Z</dcterms:created>
</cp:coreProperties>
</file>