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1B2" w:rsidRDefault="008251B2">
      <w:pPr>
        <w:pStyle w:val="1"/>
      </w:pPr>
      <w:bookmarkStart w:id="0" w:name="_Toc25252"/>
      <w:r>
        <w:rPr>
          <w:rFonts w:hint="eastAsia"/>
        </w:rPr>
        <w:t>宝塔区审计局：四举措打造审计“铁军”</w:t>
      </w:r>
      <w:bookmarkEnd w:id="0"/>
    </w:p>
    <w:p w:rsidR="008251B2" w:rsidRDefault="008251B2">
      <w:pPr>
        <w:ind w:firstLine="420"/>
      </w:pPr>
      <w:r>
        <w:rPr>
          <w:rFonts w:hint="eastAsia"/>
        </w:rPr>
        <w:t>宝塔区审计局党组坚持一手抓审计业务工作、一手抓主体责任落实，深入推进审计机关党风廉政建设和反腐败工作，以更高的思想认识、更扎实的举措和更严格的标准打造审计“铁军”，为审计事业科学发展提供坚强保证。</w:t>
      </w:r>
    </w:p>
    <w:p w:rsidR="008251B2" w:rsidRDefault="008251B2">
      <w:pPr>
        <w:ind w:firstLine="420"/>
      </w:pPr>
      <w:r>
        <w:rPr>
          <w:rFonts w:hint="eastAsia"/>
        </w:rPr>
        <w:t>加强党风廉政教育，筑牢拒腐防变思想防线。结合审计业务工作和队伍建设的特点，审计局党组积极开展多层次、多形式的管理教育活动，努力把党风廉政建设寓于日常的管理教育之中，融于各项审计工作中，广泛开展理想信念、宗旨教育和社会主义核心价值体系教育，创新教育形式和理念，采取正面教育和警示教育相结合，围绕“廉洁从审，享受人生”这一主题开展廉政教育。</w:t>
      </w:r>
    </w:p>
    <w:p w:rsidR="008251B2" w:rsidRDefault="008251B2">
      <w:pPr>
        <w:ind w:firstLine="420"/>
      </w:pPr>
      <w:r>
        <w:rPr>
          <w:rFonts w:hint="eastAsia"/>
        </w:rPr>
        <w:t>加强审计文化建设，营造风清气正良好环境。通过建立廉政文化长廊、举办警言警句征集评选和道德讲堂等系列活动，广泛开展审计职业道德建设，引领、感召和凝聚审计干部共同维护审计机关清正廉洁、积极向上的良好形象，营造风清气正良好环境。</w:t>
      </w:r>
    </w:p>
    <w:p w:rsidR="008251B2" w:rsidRDefault="008251B2">
      <w:pPr>
        <w:ind w:firstLine="420"/>
      </w:pPr>
      <w:r>
        <w:rPr>
          <w:rFonts w:hint="eastAsia"/>
        </w:rPr>
        <w:t>狠抓审计质量建设，发挥审计反腐利剑职能。坚持把审计质量作为审计工作的“生命线”。围绕优化营商环境、促进宝塔经济发展大局，加大对重大项目落实情况的跟踪审计力度；围绕促进党风廉政建设和反腐败斗争，加大对违法违纪违规问题的查处揭示力度；加强对领导干部经济责任审计，健全有权必有责、用权受监督、失职要问责、违法要追究的权力运行监督和制约机制。</w:t>
      </w:r>
    </w:p>
    <w:p w:rsidR="008251B2" w:rsidRDefault="008251B2">
      <w:pPr>
        <w:ind w:firstLine="420"/>
      </w:pPr>
      <w:r>
        <w:rPr>
          <w:rFonts w:hint="eastAsia"/>
        </w:rPr>
        <w:t>强化监督问责，严守审计纪律“八不准”。审计局局党组坚持用审计别人的标准来要求所有干部，认真履行“一岗双责”，进一步完善廉洁从审制度抓好中央“八项规定”和审计纪律“八不准”的落实，对审计队伍中有滥用职权、玩忽职守、贪污贿赂、腐败堕落的违纪违法行为，发现一起查处一起，绝不姑息。</w:t>
      </w:r>
    </w:p>
    <w:p w:rsidR="008251B2" w:rsidRDefault="008251B2">
      <w:pPr>
        <w:ind w:firstLine="420"/>
        <w:jc w:val="right"/>
      </w:pPr>
      <w:r>
        <w:rPr>
          <w:rFonts w:hint="eastAsia"/>
        </w:rPr>
        <w:t>宝塔区纪委</w:t>
      </w:r>
      <w:r>
        <w:rPr>
          <w:rFonts w:hint="eastAsia"/>
        </w:rPr>
        <w:t>2021-10-20</w:t>
      </w:r>
    </w:p>
    <w:p w:rsidR="008251B2" w:rsidRDefault="008251B2" w:rsidP="00A72A35">
      <w:pPr>
        <w:sectPr w:rsidR="008251B2" w:rsidSect="007612FB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08FB" w:rsidRDefault="009D08FB"/>
    <w:sectPr w:rsidR="009D08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2FB" w:rsidRDefault="009D08FB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6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2FB" w:rsidRDefault="009D08FB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2FB" w:rsidRDefault="009D08FB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2FB" w:rsidRDefault="009D08FB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</w:t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51B2"/>
    <w:rsid w:val="008251B2"/>
    <w:rsid w:val="009D08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51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251B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8251B2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8251B2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8251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8251B2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>微软中国</Company>
  <LinksUpToDate>false</LinksUpToDate>
  <CharactersWithSpaces>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2022-08-17T08:52:00Z</dcterms:created>
</cp:coreProperties>
</file>