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470" w:rsidRDefault="00FD2470">
      <w:pPr>
        <w:pStyle w:val="1"/>
      </w:pPr>
      <w:r>
        <w:rPr>
          <w:rFonts w:hint="eastAsia"/>
        </w:rPr>
        <w:t>保障企业用工，钟楼多措并举促实效</w:t>
      </w:r>
    </w:p>
    <w:p w:rsidR="00FD2470" w:rsidRDefault="00FD2470">
      <w:pPr>
        <w:ind w:firstLine="420"/>
      </w:pPr>
      <w:r>
        <w:rPr>
          <w:rFonts w:hint="eastAsia"/>
        </w:rPr>
        <w:t>企业复产</w:t>
      </w:r>
    </w:p>
    <w:p w:rsidR="00FD2470" w:rsidRDefault="00FD2470">
      <w:pPr>
        <w:ind w:firstLine="420"/>
      </w:pPr>
      <w:r>
        <w:rPr>
          <w:rFonts w:hint="eastAsia"/>
        </w:rPr>
        <w:t>离不开有力的用工保障</w:t>
      </w:r>
    </w:p>
    <w:p w:rsidR="00FD2470" w:rsidRDefault="00FD2470">
      <w:pPr>
        <w:ind w:firstLine="420"/>
      </w:pPr>
      <w:r>
        <w:rPr>
          <w:rFonts w:hint="eastAsia"/>
        </w:rPr>
        <w:t>在当前疫情防控不松懈的前提下</w:t>
      </w:r>
    </w:p>
    <w:p w:rsidR="00FD2470" w:rsidRDefault="00FD2470">
      <w:pPr>
        <w:ind w:firstLine="420"/>
      </w:pPr>
      <w:r>
        <w:rPr>
          <w:rFonts w:hint="eastAsia"/>
        </w:rPr>
        <w:t>钟楼区人社局采取了多项举措</w:t>
      </w:r>
    </w:p>
    <w:p w:rsidR="00FD2470" w:rsidRDefault="00FD2470">
      <w:pPr>
        <w:ind w:firstLine="420"/>
      </w:pPr>
      <w:r>
        <w:rPr>
          <w:rFonts w:hint="eastAsia"/>
        </w:rPr>
        <w:t>最大限度地减少疫情冲击</w:t>
      </w:r>
    </w:p>
    <w:p w:rsidR="00FD2470" w:rsidRDefault="00FD2470">
      <w:pPr>
        <w:ind w:firstLine="420"/>
      </w:pPr>
      <w:r>
        <w:rPr>
          <w:rFonts w:hint="eastAsia"/>
        </w:rPr>
        <w:t>有效保障企业用工</w:t>
      </w:r>
    </w:p>
    <w:p w:rsidR="00FD2470" w:rsidRDefault="00FD2470">
      <w:pPr>
        <w:ind w:firstLine="420"/>
      </w:pPr>
      <w:r>
        <w:rPr>
          <w:rFonts w:hint="eastAsia"/>
        </w:rPr>
        <w:t>“为加强企业用工组织保障，我们成立了保障企业用工工作专班，落实重点企业、重大项目用工服务‘专员’制度，主动上门、挂钩服务，摸清企业产能、员工总数、缺工人数、空岗结构，从人力资源供需各方面提供‘一对一’指导和帮扶。”区人社局保障企业用工工作专班副组长、高层次人才服务中心主任张涛表示，目前已建立企业用工应急响应机制，落实“企业需要、部门报到、机构参与”机制，设立就业服务专员，动员信用等级高的人力资源服务机构，助力企业解决应急用工需求。</w:t>
      </w:r>
    </w:p>
    <w:p w:rsidR="00FD2470" w:rsidRDefault="00FD2470">
      <w:pPr>
        <w:ind w:firstLine="420"/>
      </w:pPr>
      <w:r>
        <w:rPr>
          <w:rFonts w:hint="eastAsia"/>
        </w:rPr>
        <w:t>为落实助企留人政策，专班全力开展好稳岗护航行动、青春留常计划。目前，把稳岗位、保就业作为第一要务，从稳定企业职工队伍、稳定社会风险两个方面入手，对上年度不裁员、少裁员的企业继续实施普惠性失业保险稳岗返还政策。今年，小微企业返还比例从</w:t>
      </w:r>
      <w:r>
        <w:rPr>
          <w:rFonts w:hint="eastAsia"/>
        </w:rPr>
        <w:t>60%</w:t>
      </w:r>
      <w:r>
        <w:rPr>
          <w:rFonts w:hint="eastAsia"/>
        </w:rPr>
        <w:t>提至最高</w:t>
      </w:r>
      <w:r>
        <w:rPr>
          <w:rFonts w:hint="eastAsia"/>
        </w:rPr>
        <w:t>90%</w:t>
      </w:r>
      <w:r>
        <w:rPr>
          <w:rFonts w:hint="eastAsia"/>
        </w:rPr>
        <w:t>。推进社保补贴、创业补贴、公岗补贴等“不见面”办理。</w:t>
      </w:r>
    </w:p>
    <w:p w:rsidR="00FD2470" w:rsidRDefault="00FD2470">
      <w:pPr>
        <w:ind w:firstLine="420"/>
      </w:pPr>
      <w:r>
        <w:rPr>
          <w:rFonts w:hint="eastAsia"/>
        </w:rPr>
        <w:t>支持和鼓励青年人才来常留常发展。对企业新引进毕业</w:t>
      </w:r>
      <w:r>
        <w:rPr>
          <w:rFonts w:hint="eastAsia"/>
        </w:rPr>
        <w:t>2</w:t>
      </w:r>
      <w:r>
        <w:rPr>
          <w:rFonts w:hint="eastAsia"/>
        </w:rPr>
        <w:t>年内的全日制本科、硕士、博士人才对照标准给予生活补贴、租房补贴和购房补贴。技师、高级技师参照全日制本科、硕士的条件享受政策。</w:t>
      </w:r>
    </w:p>
    <w:p w:rsidR="00FD2470" w:rsidRDefault="00FD2470">
      <w:pPr>
        <w:ind w:firstLine="420"/>
      </w:pPr>
      <w:r>
        <w:rPr>
          <w:rFonts w:hint="eastAsia"/>
        </w:rPr>
        <w:t>【“钟楼人社码上办”小程序二维码】</w:t>
      </w:r>
    </w:p>
    <w:p w:rsidR="00FD2470" w:rsidRDefault="00FD2470">
      <w:pPr>
        <w:ind w:firstLine="420"/>
      </w:pPr>
      <w:r>
        <w:rPr>
          <w:rFonts w:hint="eastAsia"/>
        </w:rPr>
        <w:t>积极打造用工求职平台，开辟用工信息专区，搭建劳务协作桥梁，用活网络云端平台。区人社局及相关部门将联系省内外高校、市内技工院校，力争实现“百校百企”联动，每月发布一期全区企业用工引才需求和就业见习岗位，全年使用至少</w:t>
      </w:r>
      <w:r>
        <w:rPr>
          <w:rFonts w:hint="eastAsia"/>
        </w:rPr>
        <w:t>500</w:t>
      </w:r>
      <w:r>
        <w:rPr>
          <w:rFonts w:hint="eastAsia"/>
        </w:rPr>
        <w:t>名就业见习人员。建立即时响应机制，在钟楼人社“码上办”服务平台设立专区，精准掌握企业用工需求。</w:t>
      </w:r>
    </w:p>
    <w:p w:rsidR="00FD2470" w:rsidRDefault="00FD2470">
      <w:pPr>
        <w:ind w:firstLine="420"/>
      </w:pPr>
      <w:r>
        <w:rPr>
          <w:rFonts w:hint="eastAsia"/>
        </w:rPr>
        <w:t>在严格落实各项防疫措施的前提下，深挖省外劳务基地资源，每月发布全区政策环境、用工需求、薪酬待遇等信息，通过劳务协作满足全区一线岗位用工需求。利用“江苏省智慧就业云平台”，通过线上招聘会持续推进“春风行动”系列招聘活动，建设网络直播招聘基地，每周至少举办一场线上招聘会，</w:t>
      </w:r>
      <w:r>
        <w:rPr>
          <w:rFonts w:hint="eastAsia"/>
        </w:rPr>
        <w:t>24</w:t>
      </w:r>
      <w:r>
        <w:rPr>
          <w:rFonts w:hint="eastAsia"/>
        </w:rPr>
        <w:t>小时不间断发布招聘信息，借助抖音、微视等平台免费为企业进行直播带岗，创新性多元化满足企业用工需求。</w:t>
      </w:r>
    </w:p>
    <w:p w:rsidR="00FD2470" w:rsidRDefault="00FD2470">
      <w:pPr>
        <w:ind w:firstLine="420"/>
      </w:pPr>
      <w:r>
        <w:rPr>
          <w:rFonts w:hint="eastAsia"/>
        </w:rPr>
        <w:t>推行用工统筹调剂。密切跟踪企业用工情况，开展重点企业、劳动密集型企业峰谷用工调查，绘制重点企业用工曲线图，掌握用工周期性规律，加强全年用工趋势预判预测。广泛开展人力资源机构周、月、季、年劳动力应急供给能力调查统计，建立劳动力调剂储备库。搭建余缺用工调剂服务平台，指导企业和机构通过平台发布用工缺工和劳动力富余信息，组织线下专场洽谈匹配，盘活闲置人力资源。依托人力资源机构引入异地劳动力，进一步充实全区人力资源“蓄水池</w:t>
      </w:r>
      <w:r>
        <w:rPr>
          <w:rFonts w:hint="eastAsia"/>
        </w:rPr>
        <w:t xml:space="preserve"> </w:t>
      </w:r>
      <w:r>
        <w:rPr>
          <w:rFonts w:hint="eastAsia"/>
        </w:rPr>
        <w:t>”。</w:t>
      </w:r>
    </w:p>
    <w:p w:rsidR="00FD2470" w:rsidRDefault="00FD2470">
      <w:pPr>
        <w:ind w:firstLine="420"/>
      </w:pPr>
      <w:r>
        <w:rPr>
          <w:rFonts w:hint="eastAsia"/>
        </w:rPr>
        <w:t>发挥行业协会作用。支持人力资源服务机构成立行业协会，优化行业生态，最大化发挥人力资源配置作用。成立疫情期间保障企业用工联盟，精准发力，为企业提供优质规范的用工服务。</w:t>
      </w:r>
    </w:p>
    <w:p w:rsidR="00FD2470" w:rsidRDefault="00FD2470">
      <w:pPr>
        <w:ind w:firstLine="420"/>
      </w:pPr>
      <w:r>
        <w:rPr>
          <w:rFonts w:hint="eastAsia"/>
        </w:rPr>
        <w:t>推动技能补贴培训，扩大补贴培训规模。钟楼将探索建立职业技能公共实训基地，依托培训云平台，引导和规范职业技能培训机构开展“线上</w:t>
      </w:r>
      <w:r>
        <w:rPr>
          <w:rFonts w:hint="eastAsia"/>
        </w:rPr>
        <w:t>+</w:t>
      </w:r>
      <w:r>
        <w:rPr>
          <w:rFonts w:hint="eastAsia"/>
        </w:rPr>
        <w:t>线下”教学。实施新一轮职业技能提升行动，组织举办各类补贴性就业技能培训、岗位技能提升培训、创业培训。指导</w:t>
      </w:r>
      <w:r>
        <w:rPr>
          <w:rFonts w:hint="eastAsia"/>
        </w:rPr>
        <w:t>6</w:t>
      </w:r>
      <w:r>
        <w:rPr>
          <w:rFonts w:hint="eastAsia"/>
        </w:rPr>
        <w:t>家以上企业根据生产实践，自主确定评价工种和评价标准，开展技能等级认定试点。力争全年职业技能补贴培训</w:t>
      </w:r>
      <w:r>
        <w:rPr>
          <w:rFonts w:hint="eastAsia"/>
        </w:rPr>
        <w:t>3500</w:t>
      </w:r>
      <w:r>
        <w:rPr>
          <w:rFonts w:hint="eastAsia"/>
        </w:rPr>
        <w:t>人次，新增高技能人才</w:t>
      </w:r>
      <w:r>
        <w:rPr>
          <w:rFonts w:hint="eastAsia"/>
        </w:rPr>
        <w:t>1400</w:t>
      </w:r>
      <w:r>
        <w:rPr>
          <w:rFonts w:hint="eastAsia"/>
        </w:rPr>
        <w:t>人以上。</w:t>
      </w:r>
    </w:p>
    <w:p w:rsidR="00FD2470" w:rsidRDefault="00FD2470">
      <w:pPr>
        <w:ind w:firstLine="420"/>
        <w:jc w:val="right"/>
      </w:pPr>
      <w:r>
        <w:rPr>
          <w:rFonts w:hint="eastAsia"/>
        </w:rPr>
        <w:t>腾讯网</w:t>
      </w:r>
      <w:r>
        <w:rPr>
          <w:rFonts w:hint="eastAsia"/>
        </w:rPr>
        <w:t>2022-04-16</w:t>
      </w:r>
    </w:p>
    <w:p w:rsidR="00FD2470" w:rsidRDefault="00FD2470">
      <w:pPr>
        <w:jc w:val="left"/>
      </w:pPr>
    </w:p>
    <w:p w:rsidR="00FD2470" w:rsidRDefault="00FD2470" w:rsidP="000243D9">
      <w:pPr>
        <w:sectPr w:rsidR="00FD2470" w:rsidSect="000243D9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4363E7" w:rsidRDefault="004363E7"/>
    <w:sectPr w:rsidR="00436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2470"/>
    <w:rsid w:val="004363E7"/>
    <w:rsid w:val="00FD2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FD2470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FD2470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Company>微软中国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2022-08-16T06:35:00Z</dcterms:created>
</cp:coreProperties>
</file>