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8D" w:rsidRDefault="006C1D8D">
      <w:pPr>
        <w:pStyle w:val="1"/>
      </w:pPr>
      <w:r>
        <w:rPr>
          <w:rFonts w:hint="eastAsia"/>
        </w:rPr>
        <w:t>强化品牌建设 扬帆徒骇河时代 禹城市场监管局助推地方经济高质量发展</w:t>
      </w:r>
    </w:p>
    <w:p w:rsidR="006C1D8D" w:rsidRDefault="006C1D8D">
      <w:pPr>
        <w:ind w:firstLine="420"/>
        <w:jc w:val="left"/>
      </w:pPr>
      <w:r>
        <w:rPr>
          <w:rFonts w:hint="eastAsia"/>
        </w:rPr>
        <w:t>中国食品安全网讯（弓少星</w:t>
      </w:r>
      <w:r>
        <w:rPr>
          <w:rFonts w:hint="eastAsia"/>
        </w:rPr>
        <w:t xml:space="preserve"> </w:t>
      </w:r>
      <w:r>
        <w:rPr>
          <w:rFonts w:hint="eastAsia"/>
        </w:rPr>
        <w:t>张继明）“禚总，我们的两个产品又获得了的山东知名品牌，有了新的名片！”在今年的山东品牌大会上，山东百龙创园技术部李部长禁不住拿起手机拨通了领导的电话。年会上，禹城市收获了</w:t>
      </w:r>
      <w:r>
        <w:rPr>
          <w:rFonts w:hint="eastAsia"/>
        </w:rPr>
        <w:t>8</w:t>
      </w:r>
      <w:r>
        <w:rPr>
          <w:rFonts w:hint="eastAsia"/>
        </w:rPr>
        <w:t>个山东知名品牌，截止目前，禹城市拥有山东品牌</w:t>
      </w:r>
      <w:r>
        <w:rPr>
          <w:rFonts w:hint="eastAsia"/>
        </w:rPr>
        <w:t>24</w:t>
      </w:r>
      <w:r>
        <w:rPr>
          <w:rFonts w:hint="eastAsia"/>
        </w:rPr>
        <w:t>个，位列全市第一。</w:t>
      </w:r>
    </w:p>
    <w:p w:rsidR="006C1D8D" w:rsidRDefault="006C1D8D">
      <w:pPr>
        <w:ind w:firstLine="420"/>
        <w:jc w:val="left"/>
      </w:pPr>
      <w:r>
        <w:rPr>
          <w:rFonts w:hint="eastAsia"/>
        </w:rPr>
        <w:t>“品牌是城市的名片，是企业的核心竞争力，我们要立足本职，为企业服好务，推出禹城特色品牌！”上任的第一天，市场监管局孙伟局长在座谈会上说。要做好品牌工作，不是一句话的事儿，要从基础做起，“无论哪个部门，要做好工作，必须接地气”孙伟局长要求每个科室都要熟悉掌握服务对象的情况。但受疫情影响，多数企业效益下滑，防控要求尽量避免不必要的接触，怎么办？品牌工作不能不做，他们利用互联网，建立起了品牌工作联系平台，了解每个企业的现状和需求，将企业按照</w:t>
      </w:r>
      <w:r>
        <w:rPr>
          <w:rFonts w:hint="eastAsia"/>
        </w:rPr>
        <w:t>ABCD</w:t>
      </w:r>
      <w:r>
        <w:rPr>
          <w:rFonts w:hint="eastAsia"/>
        </w:rPr>
        <w:t>进行分类，一对一进行指导，有困难的企业通过平台预约，工作人员按时到企业现场帮助解决问题，自己解决不了的，请省市专业人员来解决，这样，企业的品牌计划没有受影响，品牌创建工作有序进行，今年禹城市有</w:t>
      </w:r>
      <w:r>
        <w:rPr>
          <w:rFonts w:hint="eastAsia"/>
        </w:rPr>
        <w:t>50</w:t>
      </w:r>
      <w:r>
        <w:rPr>
          <w:rFonts w:hint="eastAsia"/>
        </w:rPr>
        <w:t>多家企业申报了全省高端品牌培育企业、泰山品质认证、山东品牌、马德里注册商标、标准化试点等品牌荣誉。</w:t>
      </w:r>
    </w:p>
    <w:p w:rsidR="006C1D8D" w:rsidRDefault="006C1D8D">
      <w:pPr>
        <w:ind w:firstLine="420"/>
        <w:jc w:val="left"/>
      </w:pPr>
      <w:r>
        <w:rPr>
          <w:rFonts w:hint="eastAsia"/>
        </w:rPr>
        <w:t>“我们进企业服务要有底气，这底气是自身具备良好的专业知识和素养。”在调整后第一次中层会议上，孙伟局长对干部职工提出要求。接着，为期一个月全局大培训开始了，不但组织业务骨干内部交流学习，还聘请省市专业人员来讲座，无论是国家还是省市组织的培训，都选派人员参加，有效的提升了工作人员的专业知识水平。小到计量器具的维护、实验室的布局，大到如何正确的运行体系、如何按照标准要求形成上万字的自述报告，市场监管局的工作人员都能一一帮助企业解决，瓶颈问题解决了，企业品牌得到快速成长，为争创工作奠定了坚实基础。</w:t>
      </w:r>
    </w:p>
    <w:p w:rsidR="006C1D8D" w:rsidRDefault="006C1D8D">
      <w:pPr>
        <w:ind w:firstLine="420"/>
        <w:jc w:val="left"/>
      </w:pPr>
      <w:r>
        <w:rPr>
          <w:rFonts w:hint="eastAsia"/>
        </w:rPr>
        <w:t>要提高企业管理水平，培育品牌，就要做好企业“品牌官”的工作，让他们在企业中发挥作用。禹城市市场监管局采用视频、现场会等方式组织企业开展质量、计量、标准化、知识产权等基础知识培训，今年共举办各类培训、座谈研讨</w:t>
      </w:r>
      <w:r>
        <w:rPr>
          <w:rFonts w:hint="eastAsia"/>
        </w:rPr>
        <w:t>40</w:t>
      </w:r>
      <w:r>
        <w:rPr>
          <w:rFonts w:hint="eastAsia"/>
        </w:rPr>
        <w:t>余次，共有</w:t>
      </w:r>
      <w:r>
        <w:rPr>
          <w:rFonts w:hint="eastAsia"/>
        </w:rPr>
        <w:t>1000</w:t>
      </w:r>
      <w:r>
        <w:rPr>
          <w:rFonts w:hint="eastAsia"/>
        </w:rPr>
        <w:t>余人参加，企业“品牌官”队伍壮大，专业能力大大提高，在市场监管局的引领下，开展了企业标准“领跑者”、标准化良好行为创建活动、体系认证、卓越绩效管理等一系列提升活动，实现企业管理与国际先进质量管理模式接轨，同时，在全市树立“诚实守信、持续改进、创新发展、追求卓越”的质量标杆，以保龄宝、百龙创园、通裕集团等为龙头，引领其他企业开展对标提升，学习先进企业的典型经验，收效良好。全市企业参与制修订国家、行业标准</w:t>
      </w:r>
      <w:r>
        <w:rPr>
          <w:rFonts w:hint="eastAsia"/>
        </w:rPr>
        <w:t>100</w:t>
      </w:r>
      <w:r>
        <w:rPr>
          <w:rFonts w:hint="eastAsia"/>
        </w:rPr>
        <w:t>余项，仅功能糖企业参与制修订标准近百项，已取得各类认证体系和产品认证证书</w:t>
      </w:r>
      <w:r>
        <w:rPr>
          <w:rFonts w:hint="eastAsia"/>
        </w:rPr>
        <w:t>300</w:t>
      </w:r>
      <w:r>
        <w:rPr>
          <w:rFonts w:hint="eastAsia"/>
        </w:rPr>
        <w:t>余张，企业在质量管理、创新能力、技术水平等方面拥有了话语权，为品牌创建做好了准备。</w:t>
      </w:r>
    </w:p>
    <w:p w:rsidR="006C1D8D" w:rsidRDefault="006C1D8D">
      <w:pPr>
        <w:ind w:firstLine="420"/>
        <w:jc w:val="left"/>
      </w:pPr>
      <w:r>
        <w:rPr>
          <w:rFonts w:hint="eastAsia"/>
        </w:rPr>
        <w:t>“您好，市里的品牌奖励资金已经拨付，请尽快来我局申领。”最近一段时间，品牌办的同志挨个给获奖企业打电话，落实品牌奖励政策。奖惩分明，落实企业主体责任，实行信用监管，禹城市市场监管局每项工作都实实在在。对企业申报发明专利和创建国家或省品牌产品、质量奖等，根据情况给予</w:t>
      </w:r>
      <w:r>
        <w:rPr>
          <w:rFonts w:hint="eastAsia"/>
        </w:rPr>
        <w:t>5</w:t>
      </w:r>
      <w:r>
        <w:rPr>
          <w:rFonts w:hint="eastAsia"/>
        </w:rPr>
        <w:t>－</w:t>
      </w:r>
      <w:r>
        <w:rPr>
          <w:rFonts w:hint="eastAsia"/>
        </w:rPr>
        <w:t>100</w:t>
      </w:r>
      <w:r>
        <w:rPr>
          <w:rFonts w:hint="eastAsia"/>
        </w:rPr>
        <w:t>万元的奖励，调动了企业争创名牌、加快发展的积极性。同时，严惩违法违规行为，对失信企业实行降级管理，让企业在失信后无法争创品牌，有效的维护了公平竞争环境。还积极探索建立“禹城品牌”标识制度，开展了“禹城功能糖”地理标志商标注册和品牌标志工作，规范提升“禹城制造”的品牌内涵，共建共享“品牌山东”。</w:t>
      </w:r>
    </w:p>
    <w:p w:rsidR="006C1D8D" w:rsidRDefault="006C1D8D">
      <w:pPr>
        <w:ind w:firstLine="420"/>
        <w:jc w:val="right"/>
      </w:pPr>
      <w:r>
        <w:rPr>
          <w:rFonts w:hint="eastAsia"/>
        </w:rPr>
        <w:t>中国食品安全网</w:t>
      </w:r>
      <w:r>
        <w:rPr>
          <w:rFonts w:hint="eastAsia"/>
        </w:rPr>
        <w:t>2020-11-30</w:t>
      </w:r>
    </w:p>
    <w:p w:rsidR="006C1D8D" w:rsidRDefault="006C1D8D" w:rsidP="00B95923">
      <w:pPr>
        <w:sectPr w:rsidR="006C1D8D" w:rsidSect="00B9592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025DB" w:rsidRDefault="003025DB"/>
    <w:sectPr w:rsidR="0030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D8D"/>
    <w:rsid w:val="003025DB"/>
    <w:rsid w:val="006C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C1D8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C1D8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>微软中国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2022-08-10T09:08:00Z</dcterms:created>
</cp:coreProperties>
</file>