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4F" w:rsidRDefault="0057184F">
      <w:pPr>
        <w:pStyle w:val="1"/>
      </w:pPr>
      <w:r>
        <w:rPr>
          <w:rFonts w:hint="eastAsia"/>
        </w:rPr>
        <w:t>长白县人社局多举措积极参与全国文明城市创建</w:t>
      </w:r>
    </w:p>
    <w:p w:rsidR="0057184F" w:rsidRDefault="0057184F">
      <w:pPr>
        <w:ind w:firstLine="420"/>
        <w:jc w:val="left"/>
      </w:pPr>
      <w:r>
        <w:rPr>
          <w:rFonts w:hint="eastAsia"/>
        </w:rPr>
        <w:t>创建全国文明城市关系到市民生活切实利益，也关系到城市的健康全面发展。长白县人社局积极参与长白县国家文明城市创建工作，坚定不移地推动各项创建任务落到实处。</w:t>
      </w:r>
    </w:p>
    <w:p w:rsidR="0057184F" w:rsidRDefault="0057184F">
      <w:pPr>
        <w:ind w:firstLine="420"/>
        <w:jc w:val="left"/>
      </w:pPr>
      <w:r>
        <w:rPr>
          <w:rFonts w:hint="eastAsia"/>
        </w:rPr>
        <w:t>立体宣传，提升创文影响力</w:t>
      </w:r>
    </w:p>
    <w:p w:rsidR="0057184F" w:rsidRDefault="0057184F">
      <w:pPr>
        <w:ind w:firstLine="420"/>
        <w:jc w:val="left"/>
      </w:pPr>
      <w:r>
        <w:rPr>
          <w:rFonts w:hint="eastAsia"/>
        </w:rPr>
        <w:t>在县人社局一楼大厅利用电子屏幕滚动播放创文标语，通过微信公众号、抖音、快手等网络平台对创文工作进行广泛宣传，在单位办公服务场所放置宣传手册，引导群众阅览，强化宣传效果，营造浓厚的创文氛围。</w:t>
      </w:r>
    </w:p>
    <w:p w:rsidR="0057184F" w:rsidRDefault="0057184F">
      <w:pPr>
        <w:ind w:firstLine="420"/>
        <w:jc w:val="left"/>
      </w:pPr>
      <w:r>
        <w:rPr>
          <w:rFonts w:hint="eastAsia"/>
        </w:rPr>
        <w:t>志愿服务，提升文明城市创建</w:t>
      </w:r>
    </w:p>
    <w:p w:rsidR="0057184F" w:rsidRDefault="0057184F">
      <w:pPr>
        <w:ind w:firstLine="420"/>
        <w:jc w:val="left"/>
      </w:pPr>
      <w:r>
        <w:rPr>
          <w:rFonts w:hint="eastAsia"/>
        </w:rPr>
        <w:t>组织全局干部职工积极参加志愿服务活动。派出志愿者对责任区域内的脏乱地、卫生死角、小广告等环境卫生进行彻底大扫除，有效改善城市环境，确保了负责区域的环境卫生和整洁。</w:t>
      </w:r>
    </w:p>
    <w:p w:rsidR="0057184F" w:rsidRDefault="0057184F">
      <w:pPr>
        <w:ind w:firstLine="420"/>
        <w:jc w:val="left"/>
      </w:pPr>
      <w:r>
        <w:rPr>
          <w:rFonts w:hint="eastAsia"/>
        </w:rPr>
        <w:t>开展“文明交通</w:t>
      </w:r>
      <w:r>
        <w:rPr>
          <w:rFonts w:hint="eastAsia"/>
        </w:rPr>
        <w:t xml:space="preserve"> </w:t>
      </w:r>
      <w:r>
        <w:rPr>
          <w:rFonts w:hint="eastAsia"/>
        </w:rPr>
        <w:t>绿色出行”志愿服务活动，志愿者在街道十字路口协助交警对过往行人不走斑马线、闯红灯等不文明行为进行劝导，教育引导行人遵守交通规则。</w:t>
      </w:r>
    </w:p>
    <w:p w:rsidR="0057184F" w:rsidRDefault="0057184F">
      <w:pPr>
        <w:ind w:firstLine="420"/>
        <w:jc w:val="left"/>
      </w:pPr>
      <w:r>
        <w:rPr>
          <w:rFonts w:hint="eastAsia"/>
        </w:rPr>
        <w:t>提质增效，提升创文“软实力”</w:t>
      </w:r>
    </w:p>
    <w:p w:rsidR="0057184F" w:rsidRDefault="0057184F">
      <w:pPr>
        <w:ind w:firstLine="420"/>
        <w:jc w:val="left"/>
      </w:pPr>
      <w:r>
        <w:rPr>
          <w:rFonts w:hint="eastAsia"/>
        </w:rPr>
        <w:t>提升人社服务质量，创建文明城市典范窗口。持续优化政务服务流程，优化办事流程，精简证明材料，压缩审批时间。切实从群众角度出发，严格落实“最多跑一次”、“一次告知制”。规范文明服务用语，强化对工作人员的服务质量和业务素质的培训。进一步方便群众办理业务，减少排队等候时间，确保服务热情、细心周到，切实解决办事群众诉求，提升群众满意度和获得感。</w:t>
      </w:r>
    </w:p>
    <w:p w:rsidR="0057184F" w:rsidRDefault="0057184F">
      <w:pPr>
        <w:ind w:firstLine="420"/>
        <w:jc w:val="left"/>
      </w:pPr>
      <w:r>
        <w:rPr>
          <w:rFonts w:hint="eastAsia"/>
        </w:rPr>
        <w:t>在今后的工作中，长白县人社局将继续积极探索，创新工作方法，确保圆满完成全国文明城市创建工作目标。</w:t>
      </w:r>
    </w:p>
    <w:p w:rsidR="0057184F" w:rsidRDefault="0057184F">
      <w:pPr>
        <w:ind w:firstLine="420"/>
        <w:jc w:val="right"/>
      </w:pPr>
      <w:r>
        <w:rPr>
          <w:rFonts w:hint="eastAsia"/>
        </w:rPr>
        <w:t>吉林日报</w:t>
      </w:r>
      <w:r>
        <w:rPr>
          <w:rFonts w:hint="eastAsia"/>
        </w:rPr>
        <w:t>2021-09-03</w:t>
      </w:r>
    </w:p>
    <w:p w:rsidR="0057184F" w:rsidRDefault="0057184F" w:rsidP="00485B43">
      <w:pPr>
        <w:sectPr w:rsidR="0057184F" w:rsidSect="00485B4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078B4" w:rsidRDefault="00C078B4"/>
    <w:sectPr w:rsidR="00C0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84F"/>
    <w:rsid w:val="0057184F"/>
    <w:rsid w:val="00C0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7184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7184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2022-08-15T09:44:00Z</dcterms:created>
</cp:coreProperties>
</file>