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4A0" w:rsidRDefault="00D654A0">
      <w:pPr>
        <w:pStyle w:val="1"/>
      </w:pPr>
      <w:r>
        <w:rPr>
          <w:rFonts w:hint="eastAsia"/>
        </w:rPr>
        <w:t>统一步调、统筹落实 持续助推东营脱贫攻坚走深走实</w:t>
      </w:r>
    </w:p>
    <w:p w:rsidR="00D654A0" w:rsidRDefault="00D654A0">
      <w:pPr>
        <w:ind w:firstLine="420"/>
      </w:pPr>
      <w:r>
        <w:rPr>
          <w:rFonts w:hint="eastAsia"/>
        </w:rPr>
        <w:t>东营脱贫攻坚战打响以来，全市审计机关把扶贫审计作为重大政治任务和第一民生工程，在连续</w:t>
      </w:r>
      <w:r>
        <w:rPr>
          <w:rFonts w:hint="eastAsia"/>
        </w:rPr>
        <w:t>4</w:t>
      </w:r>
      <w:r>
        <w:rPr>
          <w:rFonts w:hint="eastAsia"/>
        </w:rPr>
        <w:t>年开展扶贫审计的基础上，今年严格按照省审计厅统一部署，持续加大扶贫审计频次力度，为打赢脱贫攻坚提供审计监督保障。</w:t>
      </w:r>
    </w:p>
    <w:p w:rsidR="00D654A0" w:rsidRDefault="00D654A0">
      <w:pPr>
        <w:ind w:firstLine="420"/>
      </w:pPr>
      <w:r>
        <w:rPr>
          <w:rFonts w:hint="eastAsia"/>
        </w:rPr>
        <w:t>一是准确把握省厅要求，确保工作同步落实。近日，组织参与扶贫审计工作的全市审计干部职工统一收看全省扶贫审计工作视频会议，并于会后组织集中研讨，认真学习孙成良厅长在会议上的讲话精神和孙承明副厅长关于扶贫审计的工作安排，学习借鉴全省扶贫审计先进经验，进一步明确省厅对扶贫审计工作的具体要求和思路举措，确保扶贫审计“统一组织领导、统一审计工作方案、统一标准口径、统一处理原则”。</w:t>
      </w:r>
    </w:p>
    <w:p w:rsidR="00D654A0" w:rsidRDefault="00D654A0">
      <w:pPr>
        <w:ind w:firstLine="420"/>
      </w:pPr>
      <w:r>
        <w:rPr>
          <w:rFonts w:hint="eastAsia"/>
        </w:rPr>
        <w:t>二是切实抓好“两统筹”，确保工作同步推进。按照省厅“两统筹”的要求，整合市县两级审计力量，抽调全市</w:t>
      </w:r>
      <w:r>
        <w:rPr>
          <w:rFonts w:hint="eastAsia"/>
        </w:rPr>
        <w:t>32</w:t>
      </w:r>
      <w:r>
        <w:rPr>
          <w:rFonts w:hint="eastAsia"/>
        </w:rPr>
        <w:t>名审计业务骨干参加扶贫专项审计，对上及时接受省厅业务指导，对下加强对各县区调度，最大限度发挥审计资源整体合力。同时，工作中进一步深化审计项目衔接，统筹安排扶贫审计与乡村振兴审计、预算执行审计、经济责任审计等项目之间的融合，将精准扶贫政策落实和扶贫审计发现问题整改情况作为其他审计项目重要内容重点关注，提升扶贫审计整体监督成效。</w:t>
      </w:r>
    </w:p>
    <w:p w:rsidR="00D654A0" w:rsidRDefault="00D654A0">
      <w:pPr>
        <w:ind w:firstLine="420"/>
      </w:pPr>
      <w:r>
        <w:rPr>
          <w:rFonts w:hint="eastAsia"/>
        </w:rPr>
        <w:t>三是强化重点举措，确保成果更好提升。突出审计重点，重点关注“两不愁三保障”、资金安全使用和项目建设运营等方面内容，并将新冠肺炎疫情发生以来扶贫领域新发生的问题作为关注重点。坚持问题导向，以政策落实为主线，揭示精准扶贫政策在落实中存在的政策不衔接、机制不完善、责任不落实、信息不共享等“最后一公里”问题，促进精准扶贫政策措施在县、乡、村三级有效落实。坚持数据先行，加大数据采集和对比分析，对建档立卡贫困对象资格条件、享受政策等进行全面关联比对分析，揭示扶持对象、措施到户是否精准等问题，实现对建档立卡贫困对象的审计全覆盖。</w:t>
      </w:r>
    </w:p>
    <w:p w:rsidR="00D654A0" w:rsidRDefault="00D654A0">
      <w:pPr>
        <w:ind w:firstLine="420"/>
        <w:jc w:val="right"/>
      </w:pPr>
      <w:r>
        <w:rPr>
          <w:rFonts w:hint="eastAsia"/>
        </w:rPr>
        <w:t>东营市审计局</w:t>
      </w:r>
      <w:r>
        <w:rPr>
          <w:rFonts w:hint="eastAsia"/>
        </w:rPr>
        <w:t>2020-03-24</w:t>
      </w:r>
    </w:p>
    <w:p w:rsidR="00D654A0" w:rsidRDefault="00D654A0" w:rsidP="00B3501D">
      <w:pPr>
        <w:sectPr w:rsidR="00D654A0" w:rsidSect="00B3501D">
          <w:type w:val="continuous"/>
          <w:pgSz w:w="11906" w:h="16838"/>
          <w:pgMar w:top="1644" w:right="1236" w:bottom="1418" w:left="1814" w:header="851" w:footer="907" w:gutter="0"/>
          <w:pgNumType w:start="1"/>
          <w:cols w:space="720"/>
          <w:docGrid w:type="lines" w:linePitch="341" w:charSpace="2373"/>
        </w:sectPr>
      </w:pPr>
    </w:p>
    <w:p w:rsidR="004D1DA5" w:rsidRDefault="004D1DA5"/>
    <w:sectPr w:rsidR="004D1D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54A0"/>
    <w:rsid w:val="004D1DA5"/>
    <w:rsid w:val="00D654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654A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654A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686</Characters>
  <Application>Microsoft Office Word</Application>
  <DocSecurity>0</DocSecurity>
  <Lines>5</Lines>
  <Paragraphs>1</Paragraphs>
  <ScaleCrop>false</ScaleCrop>
  <Company>微软中国</Company>
  <LinksUpToDate>false</LinksUpToDate>
  <CharactersWithSpaces>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2022-08-11T05:41:00Z</dcterms:created>
</cp:coreProperties>
</file>