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DD" w:rsidRDefault="002B46DD">
      <w:pPr>
        <w:pStyle w:val="1"/>
      </w:pPr>
      <w:r>
        <w:rPr>
          <w:rFonts w:hint="eastAsia"/>
        </w:rPr>
        <w:t>郯城县人民法院法情并融化解涉诉信访案件</w:t>
      </w:r>
    </w:p>
    <w:p w:rsidR="002B46DD" w:rsidRDefault="002B46DD">
      <w:pPr>
        <w:ind w:firstLine="420"/>
      </w:pPr>
      <w:r>
        <w:rPr>
          <w:rFonts w:hint="eastAsia"/>
        </w:rPr>
        <w:t>□临报融媒记者</w:t>
      </w:r>
      <w:r>
        <w:rPr>
          <w:rFonts w:hint="eastAsia"/>
        </w:rPr>
        <w:t xml:space="preserve"> </w:t>
      </w:r>
      <w:r>
        <w:rPr>
          <w:rFonts w:hint="eastAsia"/>
        </w:rPr>
        <w:t>韩广强</w:t>
      </w:r>
    </w:p>
    <w:p w:rsidR="002B46DD" w:rsidRDefault="002B46DD">
      <w:pPr>
        <w:ind w:firstLine="420"/>
      </w:pPr>
      <w:r>
        <w:rPr>
          <w:rFonts w:hint="eastAsia"/>
        </w:rPr>
        <w:t>通讯员</w:t>
      </w:r>
      <w:r>
        <w:rPr>
          <w:rFonts w:hint="eastAsia"/>
        </w:rPr>
        <w:t xml:space="preserve"> </w:t>
      </w:r>
      <w:r>
        <w:rPr>
          <w:rFonts w:hint="eastAsia"/>
        </w:rPr>
        <w:t>霍连军</w:t>
      </w:r>
      <w:r>
        <w:rPr>
          <w:rFonts w:hint="eastAsia"/>
        </w:rPr>
        <w:t xml:space="preserve"> </w:t>
      </w:r>
      <w:r>
        <w:rPr>
          <w:rFonts w:hint="eastAsia"/>
        </w:rPr>
        <w:t>戴章超</w:t>
      </w:r>
      <w:r>
        <w:rPr>
          <w:rFonts w:hint="eastAsia"/>
        </w:rPr>
        <w:t xml:space="preserve"> </w:t>
      </w:r>
      <w:r>
        <w:rPr>
          <w:rFonts w:hint="eastAsia"/>
        </w:rPr>
        <w:t>徐西江</w:t>
      </w:r>
    </w:p>
    <w:p w:rsidR="002B46DD" w:rsidRDefault="002B46DD">
      <w:pPr>
        <w:ind w:firstLine="420"/>
      </w:pPr>
      <w:r>
        <w:rPr>
          <w:rFonts w:hint="eastAsia"/>
        </w:rPr>
        <w:t>郯城县人民法院通过内部闭环办理、外部联合郯城县人民检察院和地方党委政府，双线化解信访难题，收到良好的效果。</w:t>
      </w:r>
    </w:p>
    <w:p w:rsidR="002B46DD" w:rsidRDefault="002B46DD">
      <w:pPr>
        <w:ind w:firstLine="420"/>
      </w:pPr>
      <w:r>
        <w:rPr>
          <w:rFonts w:hint="eastAsia"/>
        </w:rPr>
        <w:t>“我们在系统内部画好一个圈，自身过得硬，案子办得好，涉诉信访数量就会减少；在外部理顺两条线，诉求渠道和矛盾化解渠道畅通了，问题就会得到有效解决。”郯城县人民法院党组书记、院长滕厚峰说。</w:t>
      </w:r>
    </w:p>
    <w:p w:rsidR="002B46DD" w:rsidRDefault="002B46DD">
      <w:pPr>
        <w:ind w:firstLine="420"/>
      </w:pPr>
      <w:r>
        <w:rPr>
          <w:rFonts w:hint="eastAsia"/>
        </w:rPr>
        <w:t>郯城县人民法院在内部建立信访受理、分流、办理、反馈、答复等全流程的一个“环”。群众信访至法院，接访人员固定信访诉求、制作办理清单后，根据“谁引发、谁办理”的原则，将信访事项交由案件承办人化解；承办人化解不了的，由庭室负责人、分管院长逐级办理，直至最终化解。对来信、来访，法院涉诉信访处控平台</w:t>
      </w:r>
      <w:r>
        <w:rPr>
          <w:rFonts w:hint="eastAsia"/>
        </w:rPr>
        <w:t>100%</w:t>
      </w:r>
      <w:r>
        <w:rPr>
          <w:rFonts w:hint="eastAsia"/>
        </w:rPr>
        <w:t>平台录入、平台交转、平台办理，建立“一案一专班”工作机制，直至来信来访见底清零。</w:t>
      </w:r>
    </w:p>
    <w:p w:rsidR="002B46DD" w:rsidRDefault="002B46DD">
      <w:pPr>
        <w:ind w:firstLine="420"/>
      </w:pPr>
      <w:r>
        <w:rPr>
          <w:rFonts w:hint="eastAsia"/>
        </w:rPr>
        <w:t>在外部理顺两条线，郯城县人民法院积极与郯城县人民检察院和各乡镇、部门建立常态化协作机制，千方百计理顺解决矛盾，形成了双线并进、两翼齐飞的信访化解格局。郯城县人民检察院在郯城县人民法院设立“检察工作联络室”，对法院工作进行“零距离”法律监督。工作人员每周五在法院信访大厅与法官一起共同接访，对当事人反映的审判工作和执行活动进行法律监督。法、检两院强化信息共享，郯城县人民检察院通过抗诉、检察建议、联席会议等方式依法监督案件审理，消除信访隐患。在处理重大疑难信访案件上，与部门、乡镇、村形成工作合力，综合运用协商和解、公开听证、代表委员参与等方式方法，一一答复信访群众提出的问题，推动信访事项高效解决。</w:t>
      </w:r>
    </w:p>
    <w:p w:rsidR="002B46DD" w:rsidRDefault="002B46DD">
      <w:pPr>
        <w:ind w:firstLine="420"/>
      </w:pPr>
      <w:r>
        <w:rPr>
          <w:rFonts w:hint="eastAsia"/>
        </w:rPr>
        <w:t>近期解决的一起涉诉信访案件，就在实践中验证了郯城县人民法院这个内部闭环、外部“联线”化解涉诉信访案件的办法。</w:t>
      </w:r>
    </w:p>
    <w:p w:rsidR="002B46DD" w:rsidRDefault="002B46DD">
      <w:pPr>
        <w:ind w:firstLine="42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日，村民张某经法院依法拍卖，以</w:t>
      </w:r>
      <w:r>
        <w:rPr>
          <w:rFonts w:hint="eastAsia"/>
        </w:rPr>
        <w:t>42</w:t>
      </w:r>
      <w:r>
        <w:rPr>
          <w:rFonts w:hint="eastAsia"/>
        </w:rPr>
        <w:t>万元的价格获取杨集镇丁庄村原村委办公室房产、集体土地使用权及其他地上附属物所有权。村里“五保”老人丁某因</w:t>
      </w:r>
      <w:r>
        <w:rPr>
          <w:rFonts w:hint="eastAsia"/>
        </w:rPr>
        <w:t>20</w:t>
      </w:r>
      <w:r>
        <w:rPr>
          <w:rFonts w:hint="eastAsia"/>
        </w:rPr>
        <w:t>多年前村里修路拆除了他的三间草房，经当时村干部同意一直在原村委办公室两间“东配房”居住。村委房地产拍卖后，丁某坚决不同意搬离，拒绝清理房间内的物品，在张某对上述房屋和土地使用时百般阻挠。为此，张某多次到市、县两级法院上访，由于历史遗留原因，矛盾一时不能顺利解决，成为一个令人头疼的“症结”。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日，张某在拍卖所得的院内土地上施工时，遭丁某阻止，双方发生争执，张某将丁某左胸部打伤，构成轻伤二级。郯城县人民法院在审理这起刑事案件的同时，张某又以丁某侵权为由提起民事诉讼。</w:t>
      </w:r>
    </w:p>
    <w:p w:rsidR="002B46DD" w:rsidRDefault="002B46DD">
      <w:pPr>
        <w:ind w:firstLine="420"/>
      </w:pPr>
      <w:r>
        <w:rPr>
          <w:rFonts w:hint="eastAsia"/>
        </w:rPr>
        <w:t>这起案件牵扯到民事、刑事、执行及信访，如何解开“疙瘩”，实现案结事了？承办法官综合考量，认为一判了之解决不了问题。于是，在郯城县委政法委的牵头下，法官联合乡镇、社区、村委，在党员代表、村民代表、人民调解员以及律师的协助下，抽丝剥茧，深挖根源，找准症结，多管齐下做工作，千方百计化纠纷，最终促成双方达成和解协议。张某一方自愿赔偿丁某一方占地补偿及故意伤害造成的经济损失</w:t>
      </w:r>
      <w:r>
        <w:rPr>
          <w:rFonts w:hint="eastAsia"/>
        </w:rPr>
        <w:t>5</w:t>
      </w:r>
      <w:r>
        <w:rPr>
          <w:rFonts w:hint="eastAsia"/>
        </w:rPr>
        <w:t>万元，放弃民事诉讼主张的权利；丁某一方自愿撤回对张某刑事附带民事诉讼，不要求追究张某故意伤害罪的刑事责任，自愿把原村委办公室让出。法院依法对张某从轻处罚，对其适用缓刑。至此，双方所有矛盾和积怨一次性化解。</w:t>
      </w:r>
    </w:p>
    <w:p w:rsidR="002B46DD" w:rsidRDefault="002B46DD">
      <w:pPr>
        <w:ind w:firstLine="420"/>
      </w:pPr>
      <w:r>
        <w:rPr>
          <w:rFonts w:hint="eastAsia"/>
        </w:rPr>
        <w:t>通过持续发力，郯城县人民法院“内部闭环、外部联线”法情并融化解涉诉信访案件机制取得了明显成效。今年以来，该院共接访案件</w:t>
      </w:r>
      <w:r>
        <w:rPr>
          <w:rFonts w:hint="eastAsia"/>
        </w:rPr>
        <w:t>92</w:t>
      </w:r>
      <w:r>
        <w:rPr>
          <w:rFonts w:hint="eastAsia"/>
        </w:rPr>
        <w:t>件，同比下降了</w:t>
      </w:r>
      <w:r>
        <w:rPr>
          <w:rFonts w:hint="eastAsia"/>
        </w:rPr>
        <w:t>37%</w:t>
      </w:r>
      <w:r>
        <w:rPr>
          <w:rFonts w:hint="eastAsia"/>
        </w:rPr>
        <w:t>，已化解</w:t>
      </w:r>
      <w:r>
        <w:rPr>
          <w:rFonts w:hint="eastAsia"/>
        </w:rPr>
        <w:t>87</w:t>
      </w:r>
      <w:r>
        <w:rPr>
          <w:rFonts w:hint="eastAsia"/>
        </w:rPr>
        <w:t>件，化解率</w:t>
      </w:r>
      <w:r>
        <w:rPr>
          <w:rFonts w:hint="eastAsia"/>
        </w:rPr>
        <w:t>94.6%</w:t>
      </w:r>
      <w:r>
        <w:rPr>
          <w:rFonts w:hint="eastAsia"/>
        </w:rPr>
        <w:t>，同比上升了</w:t>
      </w:r>
      <w:r>
        <w:rPr>
          <w:rFonts w:hint="eastAsia"/>
        </w:rPr>
        <w:t>16%</w:t>
      </w:r>
      <w:r>
        <w:rPr>
          <w:rFonts w:hint="eastAsia"/>
        </w:rPr>
        <w:t>。化解进京访</w:t>
      </w:r>
      <w:r>
        <w:rPr>
          <w:rFonts w:hint="eastAsia"/>
        </w:rPr>
        <w:t>1</w:t>
      </w:r>
      <w:r>
        <w:rPr>
          <w:rFonts w:hint="eastAsia"/>
        </w:rPr>
        <w:t>件，赴省访</w:t>
      </w:r>
      <w:r>
        <w:rPr>
          <w:rFonts w:hint="eastAsia"/>
        </w:rPr>
        <w:t>2</w:t>
      </w:r>
      <w:r>
        <w:rPr>
          <w:rFonts w:hint="eastAsia"/>
        </w:rPr>
        <w:t>件，成功化解上级交办的</w:t>
      </w:r>
      <w:r>
        <w:rPr>
          <w:rFonts w:hint="eastAsia"/>
        </w:rPr>
        <w:t>15</w:t>
      </w:r>
      <w:r>
        <w:rPr>
          <w:rFonts w:hint="eastAsia"/>
        </w:rPr>
        <w:t>起信访案件，办结率达到</w:t>
      </w:r>
      <w:r>
        <w:rPr>
          <w:rFonts w:hint="eastAsia"/>
        </w:rPr>
        <w:t>90%</w:t>
      </w:r>
      <w:r>
        <w:rPr>
          <w:rFonts w:hint="eastAsia"/>
        </w:rPr>
        <w:t>以上。</w:t>
      </w:r>
    </w:p>
    <w:p w:rsidR="002B46DD" w:rsidRDefault="002B46DD">
      <w:pPr>
        <w:ind w:firstLine="420"/>
        <w:jc w:val="right"/>
      </w:pPr>
      <w:r>
        <w:rPr>
          <w:rFonts w:hint="eastAsia"/>
        </w:rPr>
        <w:t>临沂日报</w:t>
      </w:r>
      <w:r>
        <w:rPr>
          <w:rFonts w:hint="eastAsia"/>
        </w:rPr>
        <w:t>2022-06-15</w:t>
      </w:r>
    </w:p>
    <w:p w:rsidR="002B46DD" w:rsidRDefault="002B46DD" w:rsidP="00E90917">
      <w:pPr>
        <w:sectPr w:rsidR="002B46DD" w:rsidSect="00E9091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17E78" w:rsidRDefault="00117E78"/>
    <w:sectPr w:rsidR="0011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6DD"/>
    <w:rsid w:val="00117E78"/>
    <w:rsid w:val="002B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B46D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B46D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2022-08-12T03:51:00Z</dcterms:created>
</cp:coreProperties>
</file>