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796" w:rsidRDefault="009B5796">
      <w:pPr>
        <w:pStyle w:val="1"/>
      </w:pPr>
      <w:r>
        <w:rPr>
          <w:rFonts w:hint="eastAsia"/>
        </w:rPr>
        <w:t xml:space="preserve">江门市保健食品专项整治行动取得实效 </w:t>
      </w:r>
    </w:p>
    <w:p w:rsidR="009B5796" w:rsidRDefault="009B5796">
      <w:r>
        <w:rPr>
          <w:rFonts w:hint="eastAsia"/>
        </w:rPr>
        <w:t xml:space="preserve">　　自</w:t>
      </w:r>
      <w:r>
        <w:rPr>
          <w:rFonts w:hint="eastAsia"/>
        </w:rPr>
        <w:t>2020</w:t>
      </w:r>
      <w:r>
        <w:rPr>
          <w:rFonts w:hint="eastAsia"/>
        </w:rPr>
        <w:t>年</w:t>
      </w:r>
      <w:r>
        <w:rPr>
          <w:rFonts w:hint="eastAsia"/>
        </w:rPr>
        <w:t>6</w:t>
      </w:r>
      <w:r>
        <w:rPr>
          <w:rFonts w:hint="eastAsia"/>
        </w:rPr>
        <w:t>月份开始，江门市市场监管局聚焦破解行业突出问题，联合宣传部、公安、文化广电旅游体育、卫生健康等五部门，开展为期</w:t>
      </w:r>
      <w:r>
        <w:rPr>
          <w:rFonts w:hint="eastAsia"/>
        </w:rPr>
        <w:t>1</w:t>
      </w:r>
      <w:r>
        <w:rPr>
          <w:rFonts w:hint="eastAsia"/>
        </w:rPr>
        <w:t>年多的保健食品行业专项清理整治行动，落实“四个最严”要求，严厉打击保健食品市场存在的违法生产经营、违法宣传营销、欺诈误导消费等行为。全市出动执法人员</w:t>
      </w:r>
      <w:r>
        <w:rPr>
          <w:rFonts w:hint="eastAsia"/>
        </w:rPr>
        <w:t>18158</w:t>
      </w:r>
      <w:r>
        <w:rPr>
          <w:rFonts w:hint="eastAsia"/>
        </w:rPr>
        <w:t>人次，检查生产主体</w:t>
      </w:r>
      <w:r>
        <w:rPr>
          <w:rFonts w:hint="eastAsia"/>
        </w:rPr>
        <w:t>89</w:t>
      </w:r>
      <w:r>
        <w:rPr>
          <w:rFonts w:hint="eastAsia"/>
        </w:rPr>
        <w:t>家次，检查经营主体</w:t>
      </w:r>
      <w:r>
        <w:rPr>
          <w:rFonts w:hint="eastAsia"/>
        </w:rPr>
        <w:t>85830</w:t>
      </w:r>
      <w:r>
        <w:rPr>
          <w:rFonts w:hint="eastAsia"/>
        </w:rPr>
        <w:t>家次，督促整改问题</w:t>
      </w:r>
      <w:r>
        <w:rPr>
          <w:rFonts w:hint="eastAsia"/>
        </w:rPr>
        <w:t>436</w:t>
      </w:r>
      <w:r>
        <w:rPr>
          <w:rFonts w:hint="eastAsia"/>
        </w:rPr>
        <w:t>个，查处违法案件</w:t>
      </w:r>
      <w:r>
        <w:rPr>
          <w:rFonts w:hint="eastAsia"/>
        </w:rPr>
        <w:t>20</w:t>
      </w:r>
      <w:r>
        <w:rPr>
          <w:rFonts w:hint="eastAsia"/>
        </w:rPr>
        <w:t>宗。</w:t>
      </w:r>
    </w:p>
    <w:p w:rsidR="009B5796" w:rsidRDefault="009B5796">
      <w:r>
        <w:rPr>
          <w:rFonts w:hint="eastAsia"/>
        </w:rPr>
        <w:t xml:space="preserve">　　一是高位推动，明确责任</w:t>
      </w:r>
    </w:p>
    <w:p w:rsidR="009B5796" w:rsidRDefault="009B5796">
      <w:r>
        <w:rPr>
          <w:rFonts w:hint="eastAsia"/>
        </w:rPr>
        <w:t xml:space="preserve">　　加强组织保障。成立保健食品行业专项清理整治行动工作协调小组，加强对专项整治行动沟通协调，五部门联合制定《江门市保健食品行业专项清理整治实施行动方案（</w:t>
      </w:r>
      <w:r>
        <w:rPr>
          <w:rFonts w:hint="eastAsia"/>
        </w:rPr>
        <w:t>2020-2021</w:t>
      </w:r>
      <w:r>
        <w:rPr>
          <w:rFonts w:hint="eastAsia"/>
        </w:rPr>
        <w:t>年）》，并制定了各成员单位责任清单，明确任务节点、时限要求等，确保专项行动取得实效。先后两次召开工作推进会，总结前期工作并研究部署推进工作，同时建立信息通报制度，共发布《江门市保健食品专项整治工作动态》简报</w:t>
      </w:r>
      <w:r>
        <w:rPr>
          <w:rFonts w:hint="eastAsia"/>
        </w:rPr>
        <w:t>12</w:t>
      </w:r>
      <w:r>
        <w:rPr>
          <w:rFonts w:hint="eastAsia"/>
        </w:rPr>
        <w:t>期，推动整治行动情况互通、信息共享。</w:t>
      </w:r>
    </w:p>
    <w:p w:rsidR="009B5796" w:rsidRDefault="009B5796">
      <w:r>
        <w:rPr>
          <w:rFonts w:hint="eastAsia"/>
        </w:rPr>
        <w:t xml:space="preserve">　　纳入党史教育。自开展党史学习教育以来，市市场监管局将开展专项清理整治行动工作纳入为群众办实事的重要内容，聚焦解决群众对保健食品领域“急难愁盼”问题，通过学史力行，切实加大专项整治力度，规范保健食品行业秩序，保障人民群众消费安全。</w:t>
      </w:r>
    </w:p>
    <w:p w:rsidR="009B5796" w:rsidRDefault="009B5796">
      <w:r>
        <w:rPr>
          <w:rFonts w:hint="eastAsia"/>
        </w:rPr>
        <w:t xml:space="preserve">　　强化基层培训。市市场监管局采取送课下基层轮训方式，对基层监管人员开展专项工作培训，从而统一思想认识、统一检查标准，重点对整治内容进行解释，进一步提升业务水平，提高监管人员发现问题的能力，提高整治工作的针对性。</w:t>
      </w:r>
    </w:p>
    <w:p w:rsidR="009B5796" w:rsidRDefault="009B5796">
      <w:r>
        <w:rPr>
          <w:rFonts w:hint="eastAsia"/>
        </w:rPr>
        <w:t xml:space="preserve">　　二是多管齐下，强化监管</w:t>
      </w:r>
    </w:p>
    <w:p w:rsidR="009B5796" w:rsidRDefault="009B5796">
      <w:r>
        <w:rPr>
          <w:rFonts w:hint="eastAsia"/>
        </w:rPr>
        <w:t xml:space="preserve">　　抓源头监管，强化生产质量监管。开展对保健食品生产企业全覆盖检查。督促生产企业按照良好生产规范的要求，建立与其所生产保健食品相适应的质量管理体系，建立和实施危害分析和关键控制点体系，落实企业主体责任。辖区内保健食品生产企业的自查报告率达到</w:t>
      </w:r>
      <w:r>
        <w:rPr>
          <w:rFonts w:hint="eastAsia"/>
        </w:rPr>
        <w:t>100</w:t>
      </w:r>
      <w:r>
        <w:rPr>
          <w:rFonts w:hint="eastAsia"/>
        </w:rPr>
        <w:t>％。同时，认真核查企业每个品种的标签、说明书内容与注册证书是否一致，督促企业规范标识标签管理。开展对全市固体饮料食品生产企业大检查，严厉打击食品标签夸大宣传误导消费者等违法行为。</w:t>
      </w:r>
    </w:p>
    <w:p w:rsidR="009B5796" w:rsidRDefault="009B5796">
      <w:r>
        <w:rPr>
          <w:rFonts w:hint="eastAsia"/>
        </w:rPr>
        <w:t xml:space="preserve">　　抓经营秩序，规范市场经营行为。以各市（区）市场监管部门为主要检查力量，围绕整治重点内容，全面巡查保健食品专卖店、商超、药店、免费体验店、保健用品店、士多店等，其中对旧城区、城乡结合部、市场周边等重点区域进行检查。以“双随机、一公开”、选择有代表性的经营企业进行飞行检查的方式开展督查。市及各市（区）还分别开展联合整治行动，检查对象包括保健食品经营、医疗机构、星级酒店、旅游景区等，形成强大打击声势。在网络销售环节，利用执法云系统开展保健食品网络监测，对电商网站、微信公众号、网页交流信息进行监测，共监测</w:t>
      </w:r>
      <w:r>
        <w:rPr>
          <w:rFonts w:hint="eastAsia"/>
        </w:rPr>
        <w:t>IP</w:t>
      </w:r>
      <w:r>
        <w:rPr>
          <w:rFonts w:hint="eastAsia"/>
        </w:rPr>
        <w:t>在我市的网络经营门店发布信息记录</w:t>
      </w:r>
      <w:r>
        <w:rPr>
          <w:rFonts w:hint="eastAsia"/>
        </w:rPr>
        <w:t>1403</w:t>
      </w:r>
      <w:r>
        <w:rPr>
          <w:rFonts w:hint="eastAsia"/>
        </w:rPr>
        <w:t>条，其中涉及生产企业</w:t>
      </w:r>
      <w:r>
        <w:rPr>
          <w:rFonts w:hint="eastAsia"/>
        </w:rPr>
        <w:t>6</w:t>
      </w:r>
      <w:r>
        <w:rPr>
          <w:rFonts w:hint="eastAsia"/>
        </w:rPr>
        <w:t>家、经营企业</w:t>
      </w:r>
      <w:r>
        <w:rPr>
          <w:rFonts w:hint="eastAsia"/>
        </w:rPr>
        <w:t>13</w:t>
      </w:r>
      <w:r>
        <w:rPr>
          <w:rFonts w:hint="eastAsia"/>
        </w:rPr>
        <w:t>家、微信公众号</w:t>
      </w:r>
      <w:r>
        <w:rPr>
          <w:rFonts w:hint="eastAsia"/>
        </w:rPr>
        <w:t>7</w:t>
      </w:r>
      <w:r>
        <w:rPr>
          <w:rFonts w:hint="eastAsia"/>
        </w:rPr>
        <w:t>个。</w:t>
      </w:r>
    </w:p>
    <w:p w:rsidR="009B5796" w:rsidRDefault="009B5796">
      <w:r>
        <w:rPr>
          <w:rFonts w:hint="eastAsia"/>
        </w:rPr>
        <w:t xml:space="preserve">　　抓广告监测，严厉打击违法广告。依托全国互联网广告监测平台、广东省广告监测平台、移动互联网广告监测平台、江门市互联网广告监测平台，对保健食品广告进行监测，共监测江门市主流媒体发布广告</w:t>
      </w:r>
      <w:r>
        <w:rPr>
          <w:rFonts w:hint="eastAsia"/>
        </w:rPr>
        <w:t>309927</w:t>
      </w:r>
      <w:r>
        <w:rPr>
          <w:rFonts w:hint="eastAsia"/>
        </w:rPr>
        <w:t>条次，发现未经审批发布保健食品广告</w:t>
      </w:r>
      <w:r>
        <w:rPr>
          <w:rFonts w:hint="eastAsia"/>
        </w:rPr>
        <w:t>1</w:t>
      </w:r>
      <w:r>
        <w:rPr>
          <w:rFonts w:hint="eastAsia"/>
        </w:rPr>
        <w:t>条。</w:t>
      </w:r>
    </w:p>
    <w:p w:rsidR="009B5796" w:rsidRDefault="009B5796">
      <w:r>
        <w:rPr>
          <w:rFonts w:hint="eastAsia"/>
        </w:rPr>
        <w:t xml:space="preserve">　　抓示范建设，充分发挥引领作用。在全市挑选了</w:t>
      </w:r>
      <w:r>
        <w:rPr>
          <w:rFonts w:hint="eastAsia"/>
        </w:rPr>
        <w:t>28</w:t>
      </w:r>
      <w:r>
        <w:rPr>
          <w:rFonts w:hint="eastAsia"/>
        </w:rPr>
        <w:t>家有一定基础和规模、有代表性的销售门店作为建设特殊食品（保健食品）经营示范店，并加强建设指导，目前示范店已基本建成，以点带面充分发挥示范引领作用，提高经营者管理质量和水平。</w:t>
      </w:r>
    </w:p>
    <w:p w:rsidR="009B5796" w:rsidRDefault="009B5796">
      <w:r>
        <w:rPr>
          <w:rFonts w:hint="eastAsia"/>
        </w:rPr>
        <w:t xml:space="preserve">　　三是广泛宣传，加强引导</w:t>
      </w:r>
    </w:p>
    <w:p w:rsidR="009B5796" w:rsidRDefault="009B5796">
      <w:r>
        <w:rPr>
          <w:rFonts w:hint="eastAsia"/>
        </w:rPr>
        <w:t xml:space="preserve">　　多渠道多方位开展科普宣传活动，让保健食品知识深入人心、家喻户晓。</w:t>
      </w:r>
    </w:p>
    <w:p w:rsidR="009B5796" w:rsidRDefault="009B5796">
      <w:r>
        <w:rPr>
          <w:rFonts w:hint="eastAsia"/>
        </w:rPr>
        <w:t xml:space="preserve">　　边执法边普法宣传。抓住检查工作机会，向企业开展普法宣传，更好地压实企业主体责任。尤其是创新开展“一监到底”网络直播执法活动，透过直播镜头让广大市民、网民、消费者以第一视角直击执法现场，展示执法人员规范执法的全过程，并与网民互动等形式普及特殊食品安全和法律知识，使广大网民在“围观”执法现场的同时，收获法律法规知识和安全提示，在潜移默化中增强守法意识、消费维权意识。</w:t>
      </w:r>
    </w:p>
    <w:p w:rsidR="009B5796" w:rsidRDefault="009B5796">
      <w:pPr>
        <w:ind w:firstLine="421"/>
      </w:pPr>
      <w:r>
        <w:rPr>
          <w:rFonts w:hint="eastAsia"/>
        </w:rPr>
        <w:t>开展“五进”科普宣传活动。大力开展宣传“进社区、进乡村、进网络、进校园、进商超”活动，全市共举办保健食品科普宣传活动</w:t>
      </w:r>
      <w:r>
        <w:rPr>
          <w:rFonts w:hint="eastAsia"/>
        </w:rPr>
        <w:t>564</w:t>
      </w:r>
      <w:r>
        <w:rPr>
          <w:rFonts w:hint="eastAsia"/>
        </w:rPr>
        <w:t>场，张贴宣传海报</w:t>
      </w:r>
      <w:r>
        <w:rPr>
          <w:rFonts w:hint="eastAsia"/>
        </w:rPr>
        <w:t>2000</w:t>
      </w:r>
      <w:r>
        <w:rPr>
          <w:rFonts w:hint="eastAsia"/>
        </w:rPr>
        <w:t>多张，播放科普视频</w:t>
      </w:r>
      <w:r>
        <w:rPr>
          <w:rFonts w:hint="eastAsia"/>
        </w:rPr>
        <w:t>5000</w:t>
      </w:r>
      <w:r>
        <w:rPr>
          <w:rFonts w:hint="eastAsia"/>
        </w:rPr>
        <w:t>多次，发放宣传手册近</w:t>
      </w:r>
      <w:r>
        <w:rPr>
          <w:rFonts w:hint="eastAsia"/>
        </w:rPr>
        <w:t>40000</w:t>
      </w:r>
      <w:r>
        <w:rPr>
          <w:rFonts w:hint="eastAsia"/>
        </w:rPr>
        <w:t>份；赠送印有科普知识的小礼品</w:t>
      </w:r>
      <w:r>
        <w:rPr>
          <w:rFonts w:hint="eastAsia"/>
        </w:rPr>
        <w:t>10000</w:t>
      </w:r>
      <w:r>
        <w:rPr>
          <w:rFonts w:hint="eastAsia"/>
        </w:rPr>
        <w:t>多份，派送印有保健食品特有标识、警示语的奶茶杯套、保温水杯、雨伞、面巾纸等小礼品。</w:t>
      </w:r>
    </w:p>
    <w:p w:rsidR="009B5796" w:rsidRDefault="009B5796">
      <w:pPr>
        <w:ind w:firstLine="421"/>
        <w:jc w:val="right"/>
      </w:pPr>
      <w:r>
        <w:rPr>
          <w:rFonts w:hint="eastAsia"/>
        </w:rPr>
        <w:t>江门市市场监督管理局</w:t>
      </w:r>
      <w:r>
        <w:rPr>
          <w:rFonts w:hint="eastAsia"/>
        </w:rPr>
        <w:t>2021-11-29</w:t>
      </w:r>
    </w:p>
    <w:p w:rsidR="009B5796" w:rsidRDefault="009B5796" w:rsidP="00DB58FD">
      <w:pPr>
        <w:sectPr w:rsidR="009B5796" w:rsidSect="00DB58FD">
          <w:type w:val="continuous"/>
          <w:pgSz w:w="11906" w:h="16838"/>
          <w:pgMar w:top="1644" w:right="1236" w:bottom="1418" w:left="1814" w:header="851" w:footer="907" w:gutter="0"/>
          <w:pgNumType w:start="1"/>
          <w:cols w:space="720"/>
          <w:docGrid w:type="lines" w:linePitch="341" w:charSpace="2373"/>
        </w:sectPr>
      </w:pPr>
    </w:p>
    <w:p w:rsidR="00693B5C" w:rsidRDefault="00693B5C"/>
    <w:sectPr w:rsidR="00693B5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B5796"/>
    <w:rsid w:val="00693B5C"/>
    <w:rsid w:val="009B57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B5796"/>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B5796"/>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1568</Characters>
  <Application>Microsoft Office Word</Application>
  <DocSecurity>0</DocSecurity>
  <Lines>13</Lines>
  <Paragraphs>3</Paragraphs>
  <ScaleCrop>false</ScaleCrop>
  <Company>微软中国</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2022-08-11T05:45:00Z</dcterms:created>
</cp:coreProperties>
</file>