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20" w:rsidRDefault="00D00620">
      <w:pPr>
        <w:pStyle w:val="1"/>
      </w:pPr>
      <w:r>
        <w:rPr>
          <w:rFonts w:hint="eastAsia"/>
        </w:rPr>
        <w:t>“非接触式”办税让纳税服务更有温度</w:t>
      </w:r>
    </w:p>
    <w:p w:rsidR="00D00620" w:rsidRDefault="00D00620">
      <w:pPr>
        <w:ind w:firstLine="420"/>
        <w:jc w:val="left"/>
      </w:pPr>
      <w:r>
        <w:rPr>
          <w:rFonts w:hint="eastAsia"/>
        </w:rPr>
        <w:t>今年以来，国家税务总局咸阳市秦都区税务局大力推行“非接触式”办税缴费服务，让信息多跑路、百姓少跑腿，着力减轻纳税人负担，让纳税服务更有温度。</w:t>
      </w:r>
    </w:p>
    <w:p w:rsidR="00D00620" w:rsidRDefault="00D00620">
      <w:pPr>
        <w:ind w:firstLine="420"/>
        <w:jc w:val="left"/>
      </w:pPr>
      <w:r>
        <w:rPr>
          <w:rFonts w:hint="eastAsia"/>
        </w:rPr>
        <w:t>设立电子显示屏、宣传展板、辅导专区宣传减税降费优惠政策，显示屏滚动播放涉税软件操作和政策解读视频，方便纳税人在等待业务办理的同时了解税收政策、办税流程和其他涉税事宜。</w:t>
      </w:r>
    </w:p>
    <w:p w:rsidR="00D00620" w:rsidRDefault="00D00620">
      <w:pPr>
        <w:ind w:firstLine="420"/>
        <w:jc w:val="left"/>
      </w:pPr>
      <w:r>
        <w:rPr>
          <w:rFonts w:hint="eastAsia"/>
        </w:rPr>
        <w:t>设置电子税务局体验区、培训辅导区，聚焦办税缴费“高频事项”，如申报缴税、信息报告、优惠备案等纳税人办事项全程网上办。围绕纳税人“急难愁盼”事项，如通过电子税务局实现跨区域涉税事项、电子缴款等异地办理。创新举措持续扩大“非接触式”服务覆盖面，如针对注销税务登记事项，通过线上线下融合办实现“非接触式”办理。</w:t>
      </w:r>
    </w:p>
    <w:p w:rsidR="00D00620" w:rsidRDefault="00D00620">
      <w:pPr>
        <w:ind w:firstLine="420"/>
        <w:jc w:val="left"/>
      </w:pPr>
      <w:r>
        <w:rPr>
          <w:rFonts w:hint="eastAsia"/>
        </w:rPr>
        <w:t>引入纳税服务志愿者与大厅工作人员一起为纳税人提供针对性、个性化操作辅导，对纳税人在使用电子税务局时遇到的问题，进行耐心解答和指导。纳税人夸赞“现在办理业务越来越便捷，再也不用来回跑了”，纳税人感到满意，我们的工作更有成就感。</w:t>
      </w:r>
    </w:p>
    <w:p w:rsidR="00D00620" w:rsidRDefault="00D00620">
      <w:pPr>
        <w:ind w:firstLine="420"/>
        <w:jc w:val="left"/>
      </w:pPr>
      <w:r>
        <w:rPr>
          <w:rFonts w:hint="eastAsia"/>
        </w:rPr>
        <w:t>受疫情影响，“非接触式”办税缴费成为纳税人缴费人首选。大规模增值税留抵退税政策实施以来，税务部门优化升级信息系统，推送主动提示提醒、数据自动预填等服务，通过精简申请流程、线上受理和后台审核等措施，为纳税人提供“非接触式”办理服务，让纳税人能够高效、便捷办理留抵退税业务，促进税收优惠政策快速平稳落地。</w:t>
      </w:r>
    </w:p>
    <w:p w:rsidR="00D00620" w:rsidRDefault="00D00620">
      <w:pPr>
        <w:ind w:firstLine="420"/>
        <w:jc w:val="left"/>
      </w:pPr>
      <w:r>
        <w:rPr>
          <w:rFonts w:hint="eastAsia"/>
        </w:rPr>
        <w:t>（秦都局</w:t>
      </w:r>
      <w:r>
        <w:rPr>
          <w:rFonts w:hint="eastAsia"/>
        </w:rPr>
        <w:t xml:space="preserve"> </w:t>
      </w:r>
      <w:r>
        <w:rPr>
          <w:rFonts w:hint="eastAsia"/>
        </w:rPr>
        <w:t>田苗供稿</w:t>
      </w:r>
      <w:r>
        <w:rPr>
          <w:rFonts w:hint="eastAsia"/>
        </w:rPr>
        <w:t xml:space="preserve"> </w:t>
      </w:r>
      <w:r>
        <w:rPr>
          <w:rFonts w:hint="eastAsia"/>
        </w:rPr>
        <w:t>纳服中心编辑）</w:t>
      </w:r>
    </w:p>
    <w:p w:rsidR="00D00620" w:rsidRDefault="00D00620">
      <w:pPr>
        <w:ind w:firstLine="42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咸阳热点</w:t>
      </w:r>
      <w:r>
        <w:rPr>
          <w:rFonts w:hint="eastAsia"/>
        </w:rPr>
        <w:t>2022-07-28</w:t>
      </w:r>
    </w:p>
    <w:p w:rsidR="00D00620" w:rsidRDefault="00D00620" w:rsidP="005700A1">
      <w:pPr>
        <w:sectPr w:rsidR="00D00620" w:rsidSect="005700A1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D42E6" w:rsidRDefault="000D42E6"/>
    <w:sectPr w:rsidR="000D4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620"/>
    <w:rsid w:val="000D42E6"/>
    <w:rsid w:val="00D0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0062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00620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2022-08-15T08:00:00Z</dcterms:created>
</cp:coreProperties>
</file>