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159" w:rsidRDefault="00FA0159">
      <w:pPr>
        <w:pStyle w:val="1"/>
      </w:pPr>
      <w:r>
        <w:rPr>
          <w:rFonts w:hint="eastAsia"/>
        </w:rPr>
        <w:t>宁津：综合绩效评价让乡镇政府“心中有底”</w:t>
      </w:r>
    </w:p>
    <w:p w:rsidR="00FA0159" w:rsidRDefault="00FA0159">
      <w:pPr>
        <w:ind w:firstLine="420"/>
      </w:pPr>
      <w:r>
        <w:rPr>
          <w:rFonts w:hint="eastAsia"/>
        </w:rPr>
        <w:t>“以前我们对财政运行效果这方面认识较少，对绩效方面没有做过多关注，通过开展乡镇政府财政运行综合绩效评价，让我们心中有了底，明白了哪些还不到位，哪些需要规范，不仅对财政资金使用绩效有了深入的认识，而且对于防风险、抓管理、强政策有了更加明确的思路</w:t>
      </w:r>
      <w:r>
        <w:rPr>
          <w:rFonts w:hint="eastAsia"/>
        </w:rPr>
        <w:t>......</w:t>
      </w:r>
      <w:r>
        <w:rPr>
          <w:rFonts w:hint="eastAsia"/>
        </w:rPr>
        <w:t>”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日，宁津县一位乡镇政府干部介绍。</w:t>
      </w:r>
    </w:p>
    <w:p w:rsidR="00FA0159" w:rsidRDefault="00FA0159">
      <w:pPr>
        <w:ind w:firstLine="420"/>
      </w:pPr>
      <w:r>
        <w:rPr>
          <w:rFonts w:hint="eastAsia"/>
        </w:rPr>
        <w:t>据悉，宁津县财政局自</w:t>
      </w:r>
      <w:r>
        <w:rPr>
          <w:rFonts w:hint="eastAsia"/>
        </w:rPr>
        <w:t>2021</w:t>
      </w:r>
      <w:r>
        <w:rPr>
          <w:rFonts w:hint="eastAsia"/>
        </w:rPr>
        <w:t>年起就选取部分乡镇开展乡镇政府财政运行综合绩效“破冰”行动。乡镇政府财政运行综合绩效评价是促进政府强化支出管理责任，优化财政支出结构的重要手段，对于盘活财政资金存量，压缩和控制行政成本，控制和防范债务风险，提高公共服务质量具有重要作用。</w:t>
      </w:r>
    </w:p>
    <w:p w:rsidR="00FA0159" w:rsidRDefault="00FA0159">
      <w:pPr>
        <w:ind w:firstLine="420"/>
      </w:pPr>
      <w:r>
        <w:rPr>
          <w:rFonts w:hint="eastAsia"/>
        </w:rPr>
        <w:t>2022</w:t>
      </w:r>
      <w:r>
        <w:rPr>
          <w:rFonts w:hint="eastAsia"/>
        </w:rPr>
        <w:t>年，为绩效管理创新提升年，宁津县又在全市率先行动，对全县</w:t>
      </w:r>
      <w:r>
        <w:rPr>
          <w:rFonts w:hint="eastAsia"/>
        </w:rPr>
        <w:t>13</w:t>
      </w:r>
      <w:r>
        <w:rPr>
          <w:rFonts w:hint="eastAsia"/>
        </w:rPr>
        <w:t>个乡镇均开展财政运行综合绩效评价，实现“全覆盖”。根据地方政府财政运行基本情况，结合经济社会发展情况和预算改革最新动向，科学合理设置绩效评价指标，围绕财政收入绩效、财政支出绩效、管理规范性和财政可持续性四个方面，设置</w:t>
      </w:r>
      <w:r>
        <w:rPr>
          <w:rFonts w:hint="eastAsia"/>
        </w:rPr>
        <w:t>4</w:t>
      </w:r>
      <w:r>
        <w:rPr>
          <w:rFonts w:hint="eastAsia"/>
        </w:rPr>
        <w:t>大类一级指标、</w:t>
      </w:r>
      <w:r>
        <w:rPr>
          <w:rFonts w:hint="eastAsia"/>
        </w:rPr>
        <w:t>12</w:t>
      </w:r>
      <w:r>
        <w:rPr>
          <w:rFonts w:hint="eastAsia"/>
        </w:rPr>
        <w:t>个二级指标、</w:t>
      </w:r>
      <w:r>
        <w:rPr>
          <w:rFonts w:hint="eastAsia"/>
        </w:rPr>
        <w:t>52</w:t>
      </w:r>
      <w:r>
        <w:rPr>
          <w:rFonts w:hint="eastAsia"/>
        </w:rPr>
        <w:t>个三级指标，通过“解剖”乡镇</w:t>
      </w:r>
      <w:r>
        <w:rPr>
          <w:rFonts w:hint="eastAsia"/>
        </w:rPr>
        <w:t>2019-2021</w:t>
      </w:r>
      <w:r>
        <w:rPr>
          <w:rFonts w:hint="eastAsia"/>
        </w:rPr>
        <w:t>三年财政运行数据，科学评价乡镇政府财政运行综合状况，为乡镇财政资金运行精准“把脉”，让乡镇政府对于自身“身体状况”做到“心中有底”。</w:t>
      </w:r>
    </w:p>
    <w:p w:rsidR="00FA0159" w:rsidRDefault="00FA0159">
      <w:pPr>
        <w:ind w:firstLine="420"/>
      </w:pPr>
      <w:r>
        <w:rPr>
          <w:rFonts w:hint="eastAsia"/>
        </w:rPr>
        <w:t>通过实施乡镇财政运行综合绩效评价，将针对乡镇政府财政运行评价中存在的问题，“一对一”提出解决思路和建议，促使乡镇“补短板、提质效”，从而充分应用评价成果，全面提升乡镇“健康”水平，促进乡镇政府提高财政资源配置效率、使用效益和财政政策实施效果，推动乡镇高质量发展。</w:t>
      </w:r>
    </w:p>
    <w:p w:rsidR="00FA0159" w:rsidRDefault="00FA0159">
      <w:pPr>
        <w:ind w:firstLine="420"/>
      </w:pPr>
      <w:r>
        <w:rPr>
          <w:rFonts w:hint="eastAsia"/>
        </w:rPr>
        <w:t>“宁津县财政局将以全面落实预算绩效管理为契机，以打造‘先锋绩效’品牌为目标，不断拓展绩效领域的深度和广度，科学构建绩效管理‘</w:t>
      </w:r>
      <w:r>
        <w:rPr>
          <w:rFonts w:hint="eastAsia"/>
        </w:rPr>
        <w:t>1+N</w:t>
      </w:r>
      <w:r>
        <w:rPr>
          <w:rFonts w:hint="eastAsia"/>
        </w:rPr>
        <w:t>’模式，不断总结亮点和成果，为创新突破‘定好盘子’‘谋好路子’”。宁津县财政局局长邢金明说。</w:t>
      </w:r>
    </w:p>
    <w:p w:rsidR="00FA0159" w:rsidRDefault="00FA0159">
      <w:pPr>
        <w:ind w:firstLine="420"/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>大众日报</w:t>
      </w:r>
      <w:r>
        <w:rPr>
          <w:rFonts w:hint="eastAsia"/>
        </w:rPr>
        <w:t>2022-06-16</w:t>
      </w:r>
    </w:p>
    <w:p w:rsidR="00FA0159" w:rsidRDefault="00FA0159">
      <w:pPr>
        <w:jc w:val="left"/>
      </w:pPr>
    </w:p>
    <w:p w:rsidR="00FA0159" w:rsidRDefault="00FA0159" w:rsidP="00B474A6">
      <w:pPr>
        <w:sectPr w:rsidR="00FA0159" w:rsidSect="00B474A6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EE10CA" w:rsidRDefault="00EE10CA"/>
    <w:sectPr w:rsidR="00EE1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0159"/>
    <w:rsid w:val="00EE10CA"/>
    <w:rsid w:val="00FA0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FA0159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FA0159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2022-08-15T08:03:00Z</dcterms:created>
</cp:coreProperties>
</file>