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DA1" w:rsidRDefault="005D3DA1">
      <w:pPr>
        <w:pStyle w:val="1"/>
      </w:pPr>
      <w:r>
        <w:rPr>
          <w:rFonts w:hint="eastAsia"/>
        </w:rPr>
        <w:t>西宁市城中区人民法院：打通司法便民“最后一公里”</w:t>
      </w:r>
    </w:p>
    <w:p w:rsidR="005D3DA1" w:rsidRDefault="005D3DA1">
      <w:pPr>
        <w:ind w:firstLine="420"/>
        <w:jc w:val="left"/>
      </w:pPr>
      <w:r>
        <w:rPr>
          <w:rFonts w:hint="eastAsia"/>
        </w:rPr>
        <w:t>党史学习教育和政法队伍教育整顿工作开展以来，西宁市城中区人民法院坚持学党史、悟思想、办实事、开新局，结合法院审判执行工作，深入践行司法为民宗旨，把察民情、解民忧、送服务贯穿党史学习教育始终，打通司法便民“最后一公里”，融入一站式多元解纷和诉讼服务体系建设，工作得到了辖区群众的广泛认可。</w:t>
      </w:r>
    </w:p>
    <w:p w:rsidR="005D3DA1" w:rsidRDefault="005D3DA1">
      <w:pPr>
        <w:ind w:firstLine="420"/>
        <w:jc w:val="left"/>
      </w:pPr>
      <w:r>
        <w:rPr>
          <w:rFonts w:hint="eastAsia"/>
        </w:rPr>
        <w:t>调解撤诉案件</w:t>
      </w:r>
      <w:r>
        <w:rPr>
          <w:rFonts w:hint="eastAsia"/>
        </w:rPr>
        <w:t>2021</w:t>
      </w:r>
      <w:r>
        <w:rPr>
          <w:rFonts w:hint="eastAsia"/>
        </w:rPr>
        <w:t>件</w:t>
      </w:r>
    </w:p>
    <w:p w:rsidR="005D3DA1" w:rsidRDefault="005D3DA1">
      <w:pPr>
        <w:ind w:firstLine="420"/>
        <w:jc w:val="left"/>
      </w:pPr>
      <w:r>
        <w:rPr>
          <w:rFonts w:hint="eastAsia"/>
        </w:rPr>
        <w:t>9</w:t>
      </w:r>
      <w:r>
        <w:rPr>
          <w:rFonts w:hint="eastAsia"/>
        </w:rPr>
        <w:t>月</w:t>
      </w:r>
      <w:r>
        <w:rPr>
          <w:rFonts w:hint="eastAsia"/>
        </w:rPr>
        <w:t>14</w:t>
      </w:r>
      <w:r>
        <w:rPr>
          <w:rFonts w:hint="eastAsia"/>
        </w:rPr>
        <w:t>日，西宁市一物业管理公司的工作人员来到西宁市城中区人民法院，给人民调解室的</w:t>
      </w:r>
      <w:r>
        <w:rPr>
          <w:rFonts w:hint="eastAsia"/>
        </w:rPr>
        <w:t>4</w:t>
      </w:r>
      <w:r>
        <w:rPr>
          <w:rFonts w:hint="eastAsia"/>
        </w:rPr>
        <w:t>名特邀人民调解员送上了两面写有“依法调解</w:t>
      </w:r>
      <w:r>
        <w:rPr>
          <w:rFonts w:hint="eastAsia"/>
        </w:rPr>
        <w:t xml:space="preserve"> </w:t>
      </w:r>
      <w:r>
        <w:rPr>
          <w:rFonts w:hint="eastAsia"/>
        </w:rPr>
        <w:t>为企解忧”的锦旗，感谢人民调解员的细心工作，妥善化解了物业公司与业主之间的纠纷。</w:t>
      </w:r>
    </w:p>
    <w:p w:rsidR="005D3DA1" w:rsidRDefault="005D3DA1">
      <w:pPr>
        <w:ind w:firstLine="420"/>
        <w:jc w:val="left"/>
      </w:pPr>
      <w:r>
        <w:rPr>
          <w:rFonts w:hint="eastAsia"/>
        </w:rPr>
        <w:t>事情还要从一年前说起。</w:t>
      </w:r>
      <w:r>
        <w:rPr>
          <w:rFonts w:hint="eastAsia"/>
        </w:rPr>
        <w:t>2020</w:t>
      </w:r>
      <w:r>
        <w:rPr>
          <w:rFonts w:hint="eastAsia"/>
        </w:rPr>
        <w:t>年</w:t>
      </w:r>
      <w:r>
        <w:rPr>
          <w:rFonts w:hint="eastAsia"/>
        </w:rPr>
        <w:t>3</w:t>
      </w:r>
      <w:r>
        <w:rPr>
          <w:rFonts w:hint="eastAsia"/>
        </w:rPr>
        <w:t>月至</w:t>
      </w:r>
      <w:r>
        <w:rPr>
          <w:rFonts w:hint="eastAsia"/>
        </w:rPr>
        <w:t>2021</w:t>
      </w:r>
      <w:r>
        <w:rPr>
          <w:rFonts w:hint="eastAsia"/>
        </w:rPr>
        <w:t>年</w:t>
      </w:r>
      <w:r>
        <w:rPr>
          <w:rFonts w:hint="eastAsia"/>
        </w:rPr>
        <w:t>8</w:t>
      </w:r>
      <w:r>
        <w:rPr>
          <w:rFonts w:hint="eastAsia"/>
        </w:rPr>
        <w:t>月，该物业公司因业主未缴纳物业费问题，陆续向西宁市城中区人民法院提交了</w:t>
      </w:r>
      <w:r>
        <w:rPr>
          <w:rFonts w:hint="eastAsia"/>
        </w:rPr>
        <w:t>110</w:t>
      </w:r>
      <w:r>
        <w:rPr>
          <w:rFonts w:hint="eastAsia"/>
        </w:rPr>
        <w:t>份诉状。因案件量大，诉讼标的小，又涉及群众切身利益，为尽快解决矛盾纠纷，城中法院将案件分配给特邀人民调解员诉前调解。</w:t>
      </w:r>
    </w:p>
    <w:p w:rsidR="005D3DA1" w:rsidRDefault="005D3DA1">
      <w:pPr>
        <w:ind w:firstLine="420"/>
        <w:jc w:val="left"/>
      </w:pPr>
      <w:r>
        <w:rPr>
          <w:rFonts w:hint="eastAsia"/>
        </w:rPr>
        <w:t>工作人员为群众解答法律问题</w:t>
      </w:r>
    </w:p>
    <w:p w:rsidR="005D3DA1" w:rsidRDefault="005D3DA1">
      <w:pPr>
        <w:ind w:firstLine="420"/>
        <w:jc w:val="left"/>
      </w:pPr>
      <w:r>
        <w:rPr>
          <w:rFonts w:hint="eastAsia"/>
        </w:rPr>
        <w:t>4</w:t>
      </w:r>
      <w:r>
        <w:rPr>
          <w:rFonts w:hint="eastAsia"/>
        </w:rPr>
        <w:t>名特邀调解员在接到诉状后第一时间联系业主了解情况，及时将业主的诉求与物业公司反复沟通，确认物业服务存在的问题。在</w:t>
      </w:r>
      <w:r>
        <w:rPr>
          <w:rFonts w:hint="eastAsia"/>
        </w:rPr>
        <w:t>4</w:t>
      </w:r>
      <w:r>
        <w:rPr>
          <w:rFonts w:hint="eastAsia"/>
        </w:rPr>
        <w:t>名特邀调解员的耐心沟通调解下，物业公司所属</w:t>
      </w:r>
      <w:r>
        <w:rPr>
          <w:rFonts w:hint="eastAsia"/>
        </w:rPr>
        <w:t>3</w:t>
      </w:r>
      <w:r>
        <w:rPr>
          <w:rFonts w:hint="eastAsia"/>
        </w:rPr>
        <w:t>个小区中的</w:t>
      </w:r>
      <w:r>
        <w:rPr>
          <w:rFonts w:hint="eastAsia"/>
        </w:rPr>
        <w:t>100</w:t>
      </w:r>
      <w:r>
        <w:rPr>
          <w:rFonts w:hint="eastAsia"/>
        </w:rPr>
        <w:t>多名业主主动到物业公司缴纳了物业费用，物业公司也承诺将业主反馈的问题及时整改，进一步提高服务质量并撤销诉讼，双方达成和解。</w:t>
      </w:r>
    </w:p>
    <w:p w:rsidR="005D3DA1" w:rsidRDefault="005D3DA1">
      <w:pPr>
        <w:ind w:firstLine="420"/>
        <w:jc w:val="left"/>
      </w:pPr>
      <w:r>
        <w:rPr>
          <w:rFonts w:hint="eastAsia"/>
        </w:rPr>
        <w:t>物业公司负责人表示，特邀调解员在工作中耐心细致、考虑周到，不仅为企业解决了问题，也化解了业主与物业之间的矛盾，是真正的为民解忧，为企解忧。</w:t>
      </w:r>
    </w:p>
    <w:p w:rsidR="005D3DA1" w:rsidRDefault="005D3DA1">
      <w:pPr>
        <w:ind w:firstLine="420"/>
        <w:jc w:val="left"/>
      </w:pPr>
      <w:r>
        <w:rPr>
          <w:rFonts w:hint="eastAsia"/>
        </w:rPr>
        <w:t>法院工作人员为案件作出的细微工作，被当事人记在心里，是人民群众对法院工作的认可。城中法院始终秉持司法为民的理念，维护司法公平正义，不断增强人民群众的幸福感、获得感、安全感。</w:t>
      </w:r>
    </w:p>
    <w:p w:rsidR="005D3DA1" w:rsidRDefault="005D3DA1">
      <w:pPr>
        <w:ind w:firstLine="420"/>
        <w:jc w:val="left"/>
      </w:pPr>
      <w:r>
        <w:rPr>
          <w:rFonts w:hint="eastAsia"/>
        </w:rPr>
        <w:t>今年以来，西宁市城中区人民法院结合党史学习教育，紧盯人民群众急难愁盼的问题，建立完善便民服务措施</w:t>
      </w:r>
      <w:r>
        <w:rPr>
          <w:rFonts w:hint="eastAsia"/>
        </w:rPr>
        <w:t>3</w:t>
      </w:r>
      <w:r>
        <w:rPr>
          <w:rFonts w:hint="eastAsia"/>
        </w:rPr>
        <w:t>项，彻底打通便民诉讼“最后一公里”，让群众深层次体会法院工作的力量和温度。截至</w:t>
      </w:r>
      <w:r>
        <w:rPr>
          <w:rFonts w:hint="eastAsia"/>
        </w:rPr>
        <w:t>8</w:t>
      </w:r>
      <w:r>
        <w:rPr>
          <w:rFonts w:hint="eastAsia"/>
        </w:rPr>
        <w:t>月底，城中法院共调解、撤诉案件</w:t>
      </w:r>
      <w:r>
        <w:rPr>
          <w:rFonts w:hint="eastAsia"/>
        </w:rPr>
        <w:t>2021</w:t>
      </w:r>
      <w:r>
        <w:rPr>
          <w:rFonts w:hint="eastAsia"/>
        </w:rPr>
        <w:t>件，调撤率</w:t>
      </w:r>
      <w:r>
        <w:rPr>
          <w:rFonts w:hint="eastAsia"/>
        </w:rPr>
        <w:t>52%</w:t>
      </w:r>
      <w:r>
        <w:rPr>
          <w:rFonts w:hint="eastAsia"/>
        </w:rPr>
        <w:t>。</w:t>
      </w:r>
    </w:p>
    <w:p w:rsidR="005D3DA1" w:rsidRDefault="005D3DA1">
      <w:pPr>
        <w:ind w:firstLine="420"/>
        <w:jc w:val="left"/>
      </w:pPr>
      <w:r>
        <w:rPr>
          <w:rFonts w:hint="eastAsia"/>
        </w:rPr>
        <w:t>病人生病无法到法院，法官前往医院送判决书</w:t>
      </w:r>
    </w:p>
    <w:p w:rsidR="005D3DA1" w:rsidRDefault="005D3DA1">
      <w:pPr>
        <w:ind w:firstLine="420"/>
        <w:jc w:val="left"/>
      </w:pPr>
      <w:r>
        <w:rPr>
          <w:rFonts w:hint="eastAsia"/>
        </w:rPr>
        <w:t>西宁市城中区人民法院还将党史学习教育和政法队伍教育整顿工作成果融入一站式多元解纷和诉讼服务体系建设。以务实有效的举措和坚实过硬的作风，让人民群众体会到多元解纷的集约高效、便民利民。城中区人民法院共委派人民调解员处理诉前调解案件</w:t>
      </w:r>
      <w:r>
        <w:rPr>
          <w:rFonts w:hint="eastAsia"/>
        </w:rPr>
        <w:t>1246</w:t>
      </w:r>
      <w:r>
        <w:rPr>
          <w:rFonts w:hint="eastAsia"/>
        </w:rPr>
        <w:t>件，调解后达成调解协议</w:t>
      </w:r>
      <w:r>
        <w:rPr>
          <w:rFonts w:hint="eastAsia"/>
        </w:rPr>
        <w:t>1162</w:t>
      </w:r>
      <w:r>
        <w:rPr>
          <w:rFonts w:hint="eastAsia"/>
        </w:rPr>
        <w:t>件，调解成功当即履行清结</w:t>
      </w:r>
      <w:r>
        <w:rPr>
          <w:rFonts w:hint="eastAsia"/>
        </w:rPr>
        <w:t>576</w:t>
      </w:r>
      <w:r>
        <w:rPr>
          <w:rFonts w:hint="eastAsia"/>
        </w:rPr>
        <w:t>件，司法确认</w:t>
      </w:r>
      <w:r>
        <w:rPr>
          <w:rFonts w:hint="eastAsia"/>
        </w:rPr>
        <w:t>230</w:t>
      </w:r>
      <w:r>
        <w:rPr>
          <w:rFonts w:hint="eastAsia"/>
        </w:rPr>
        <w:t>件；同时，秉持“社会调解优先，法院诉讼断后”理念，把非诉讼纠纷解决机制挺在前面，指导行业调解组织化解矛盾纠纷</w:t>
      </w:r>
      <w:r>
        <w:rPr>
          <w:rFonts w:hint="eastAsia"/>
        </w:rPr>
        <w:t>740</w:t>
      </w:r>
      <w:r>
        <w:rPr>
          <w:rFonts w:hint="eastAsia"/>
        </w:rPr>
        <w:t>件。</w:t>
      </w:r>
    </w:p>
    <w:p w:rsidR="005D3DA1" w:rsidRDefault="005D3DA1">
      <w:pPr>
        <w:ind w:firstLine="420"/>
        <w:jc w:val="left"/>
      </w:pPr>
      <w:r>
        <w:rPr>
          <w:rFonts w:hint="eastAsia"/>
        </w:rPr>
        <w:t>速裁方式审理案件</w:t>
      </w:r>
      <w:r>
        <w:rPr>
          <w:rFonts w:hint="eastAsia"/>
        </w:rPr>
        <w:t>1405</w:t>
      </w:r>
      <w:r>
        <w:rPr>
          <w:rFonts w:hint="eastAsia"/>
        </w:rPr>
        <w:t>件</w:t>
      </w:r>
    </w:p>
    <w:p w:rsidR="005D3DA1" w:rsidRDefault="005D3DA1">
      <w:pPr>
        <w:ind w:firstLine="420"/>
        <w:jc w:val="left"/>
      </w:pPr>
      <w:r>
        <w:rPr>
          <w:rFonts w:hint="eastAsia"/>
        </w:rPr>
        <w:t>前不久，西宁市城中区人民法院立案庭通过网络开庭审理了一起民间借贷和被继承人债务清偿案件，在承办法官耐心细致地工作下，双方当事人达成和解，矛盾纠纷得到化解。</w:t>
      </w:r>
    </w:p>
    <w:p w:rsidR="005D3DA1" w:rsidRDefault="005D3DA1">
      <w:pPr>
        <w:ind w:firstLine="420"/>
        <w:jc w:val="left"/>
      </w:pPr>
      <w:r>
        <w:rPr>
          <w:rFonts w:hint="eastAsia"/>
        </w:rPr>
        <w:t>原告芦某起诉被告芦某某、康某，要求二人偿还借款及利息</w:t>
      </w:r>
      <w:r>
        <w:rPr>
          <w:rFonts w:hint="eastAsia"/>
        </w:rPr>
        <w:t>50</w:t>
      </w:r>
      <w:r>
        <w:rPr>
          <w:rFonts w:hint="eastAsia"/>
        </w:rPr>
        <w:t>万元，承办法官审查案情后发现，该案件并非简单的民间借贷纠纷，还涉及债务人死亡后的被继承人债务清偿和遗产继承中对无生活来源继承人的权益保障问题。为一次性解决纠纷，减轻当事人诉累，针对这一诉讼涉及两个以上法律关系，承办法官依法就民间借贷纠纷和被继承人债务清偿纠纷一并审理。</w:t>
      </w:r>
    </w:p>
    <w:p w:rsidR="005D3DA1" w:rsidRDefault="005D3DA1">
      <w:pPr>
        <w:ind w:firstLine="420"/>
        <w:jc w:val="left"/>
      </w:pPr>
      <w:r>
        <w:rPr>
          <w:rFonts w:hint="eastAsia"/>
        </w:rPr>
        <w:t>因被告康某在外地，路途遥远，往来极为不便，经与双方沟通，承办法官决定通过网络庭审方式审理。庭审现场，法官从法理、情理等方面耐心细致地向双方做调解工作，释明法律规定，最终双方当事人达成和解协议，案件得以顺利审结。</w:t>
      </w:r>
    </w:p>
    <w:p w:rsidR="005D3DA1" w:rsidRDefault="005D3DA1">
      <w:pPr>
        <w:ind w:firstLine="420"/>
        <w:jc w:val="left"/>
      </w:pPr>
      <w:r>
        <w:rPr>
          <w:rFonts w:hint="eastAsia"/>
        </w:rPr>
        <w:t>城中区人民法院相关负责人说，党史学习教育开展以来，为了给辖区老百姓带来更多便利，城中法院对标一站式多元解纷和诉讼服务体系建设要求，着力构建现代化诉讼服务体系，进一步优化立案流程，加大网上立案、跨域立案工作力度，改善诉讼服务环境，加入诉讼服务引导员，帮助辅导当事人参与诉讼活动，提高群众诉讼便捷度，让群众“最多跑一次”。城中区人民法院网上立案</w:t>
      </w:r>
      <w:r>
        <w:rPr>
          <w:rFonts w:hint="eastAsia"/>
        </w:rPr>
        <w:t>3276</w:t>
      </w:r>
      <w:r>
        <w:rPr>
          <w:rFonts w:hint="eastAsia"/>
        </w:rPr>
        <w:t>件，跨域立案</w:t>
      </w:r>
      <w:r>
        <w:rPr>
          <w:rFonts w:hint="eastAsia"/>
        </w:rPr>
        <w:t>15</w:t>
      </w:r>
      <w:r>
        <w:rPr>
          <w:rFonts w:hint="eastAsia"/>
        </w:rPr>
        <w:t>件，为群众提供诉讼引导、辅导</w:t>
      </w:r>
      <w:r>
        <w:rPr>
          <w:rFonts w:hint="eastAsia"/>
        </w:rPr>
        <w:t>3600</w:t>
      </w:r>
      <w:r>
        <w:rPr>
          <w:rFonts w:hint="eastAsia"/>
        </w:rPr>
        <w:t>人次。</w:t>
      </w:r>
    </w:p>
    <w:p w:rsidR="005D3DA1" w:rsidRDefault="005D3DA1">
      <w:pPr>
        <w:ind w:firstLine="420"/>
        <w:jc w:val="left"/>
      </w:pPr>
      <w:r>
        <w:rPr>
          <w:rFonts w:hint="eastAsia"/>
        </w:rPr>
        <w:t>城中区人民法院落实司法为民、惠民、便民举措，以“为民办实事”为着力点，认真做好立案登记、诉讼服务和速裁审判工作，及时化解矛盾纠纷，推进繁简分流。截至</w:t>
      </w:r>
      <w:r>
        <w:rPr>
          <w:rFonts w:hint="eastAsia"/>
        </w:rPr>
        <w:t>8</w:t>
      </w:r>
      <w:r>
        <w:rPr>
          <w:rFonts w:hint="eastAsia"/>
        </w:rPr>
        <w:t>月底，城中区人民法院共受理适用简易程序审理案件</w:t>
      </w:r>
      <w:r>
        <w:rPr>
          <w:rFonts w:hint="eastAsia"/>
        </w:rPr>
        <w:t>3272</w:t>
      </w:r>
      <w:r>
        <w:rPr>
          <w:rFonts w:hint="eastAsia"/>
        </w:rPr>
        <w:t>件，适用率</w:t>
      </w:r>
      <w:r>
        <w:rPr>
          <w:rFonts w:hint="eastAsia"/>
        </w:rPr>
        <w:t>83.8</w:t>
      </w:r>
      <w:r>
        <w:rPr>
          <w:rFonts w:hint="eastAsia"/>
        </w:rPr>
        <w:t>％；通过速裁方式审理案件</w:t>
      </w:r>
      <w:r>
        <w:rPr>
          <w:rFonts w:hint="eastAsia"/>
        </w:rPr>
        <w:t>1405</w:t>
      </w:r>
      <w:r>
        <w:rPr>
          <w:rFonts w:hint="eastAsia"/>
        </w:rPr>
        <w:t>件，实现了简案快办、繁案精审的目标。</w:t>
      </w:r>
    </w:p>
    <w:p w:rsidR="005D3DA1" w:rsidRDefault="005D3DA1">
      <w:pPr>
        <w:ind w:firstLine="420"/>
        <w:jc w:val="left"/>
      </w:pPr>
      <w:r>
        <w:rPr>
          <w:rFonts w:hint="eastAsia"/>
        </w:rPr>
        <w:t>到位标的</w:t>
      </w:r>
      <w:r>
        <w:rPr>
          <w:rFonts w:hint="eastAsia"/>
        </w:rPr>
        <w:t>11352.6227</w:t>
      </w:r>
      <w:r>
        <w:rPr>
          <w:rFonts w:hint="eastAsia"/>
        </w:rPr>
        <w:t>万元</w:t>
      </w:r>
    </w:p>
    <w:p w:rsidR="005D3DA1" w:rsidRDefault="005D3DA1">
      <w:pPr>
        <w:ind w:firstLine="420"/>
        <w:jc w:val="left"/>
      </w:pPr>
      <w:r>
        <w:rPr>
          <w:rFonts w:hint="eastAsia"/>
        </w:rPr>
        <w:t>对于老百姓来说，案结事了后的一面锦旗是对承办法官的认可。前不久，铁某将一面印有“一心为民服务</w:t>
      </w:r>
      <w:r>
        <w:rPr>
          <w:rFonts w:hint="eastAsia"/>
        </w:rPr>
        <w:t xml:space="preserve"> </w:t>
      </w:r>
      <w:r>
        <w:rPr>
          <w:rFonts w:hint="eastAsia"/>
        </w:rPr>
        <w:t>热情耐心释法”的锦旗，送到西宁市城中区人民法院法官助理苏婷手中表示感谢。</w:t>
      </w:r>
    </w:p>
    <w:p w:rsidR="005D3DA1" w:rsidRDefault="005D3DA1">
      <w:pPr>
        <w:ind w:firstLine="420"/>
        <w:jc w:val="left"/>
      </w:pPr>
      <w:r>
        <w:rPr>
          <w:rFonts w:hint="eastAsia"/>
        </w:rPr>
        <w:t>当事人送来锦旗表示感谢</w:t>
      </w:r>
    </w:p>
    <w:p w:rsidR="005D3DA1" w:rsidRDefault="005D3DA1">
      <w:pPr>
        <w:ind w:firstLine="420"/>
        <w:jc w:val="left"/>
      </w:pPr>
      <w:r>
        <w:rPr>
          <w:rFonts w:hint="eastAsia"/>
        </w:rPr>
        <w:t>铁某与徐某因买卖合同发生纠纷诉至法院，西宁市城中区人民法院经审理作出支持原告徐某诉求的生效判决，后来徐某依据该生效判决申请强制执行。案件在执行过程中，作为被执行人的铁某发现，据以作出生效判决的证据系违法取得，故其提出异议，请求中止执行，查明事实后再予执行。</w:t>
      </w:r>
    </w:p>
    <w:p w:rsidR="005D3DA1" w:rsidRDefault="005D3DA1">
      <w:pPr>
        <w:ind w:firstLine="420"/>
        <w:jc w:val="left"/>
      </w:pPr>
      <w:r>
        <w:rPr>
          <w:rFonts w:hint="eastAsia"/>
        </w:rPr>
        <w:t>在执行异议审查过程中，法官助理苏婷通过电话与铁某取得联系，向铁某说明案件情况并询问铁某异议的请求事项。通过了解发现铁某提出执行异议的理由不能排除执行，其可依据相关法律规定申请再审或通过其他程序解决，提出执行异议并不能达到铁某的预期目的。经过详细耐心地释法说明，铁某了解了在该情形下正确维护自身合法权益的途径，并表示考虑通过申请再审等途径保护自身权益。</w:t>
      </w:r>
    </w:p>
    <w:p w:rsidR="005D3DA1" w:rsidRDefault="005D3DA1">
      <w:pPr>
        <w:ind w:firstLine="420"/>
        <w:jc w:val="left"/>
      </w:pPr>
      <w:r>
        <w:rPr>
          <w:rFonts w:hint="eastAsia"/>
        </w:rPr>
        <w:t>据悉，截至</w:t>
      </w:r>
      <w:r>
        <w:rPr>
          <w:rFonts w:hint="eastAsia"/>
        </w:rPr>
        <w:t>8</w:t>
      </w:r>
      <w:r>
        <w:rPr>
          <w:rFonts w:hint="eastAsia"/>
        </w:rPr>
        <w:t>月底，城中区人民法院受理执行案件</w:t>
      </w:r>
      <w:r>
        <w:rPr>
          <w:rFonts w:hint="eastAsia"/>
        </w:rPr>
        <w:t>2276</w:t>
      </w:r>
      <w:r>
        <w:rPr>
          <w:rFonts w:hint="eastAsia"/>
        </w:rPr>
        <w:t>件，执结</w:t>
      </w:r>
      <w:r>
        <w:rPr>
          <w:rFonts w:hint="eastAsia"/>
        </w:rPr>
        <w:t>1141</w:t>
      </w:r>
      <w:r>
        <w:rPr>
          <w:rFonts w:hint="eastAsia"/>
        </w:rPr>
        <w:t>件，执结率</w:t>
      </w:r>
      <w:r>
        <w:rPr>
          <w:rFonts w:hint="eastAsia"/>
        </w:rPr>
        <w:t>50.1%</w:t>
      </w:r>
      <w:r>
        <w:rPr>
          <w:rFonts w:hint="eastAsia"/>
        </w:rPr>
        <w:t>，申请标的</w:t>
      </w:r>
      <w:r>
        <w:rPr>
          <w:rFonts w:hint="eastAsia"/>
        </w:rPr>
        <w:t>25204.7845</w:t>
      </w:r>
      <w:r>
        <w:rPr>
          <w:rFonts w:hint="eastAsia"/>
        </w:rPr>
        <w:t>万元，到位标的</w:t>
      </w:r>
      <w:r>
        <w:rPr>
          <w:rFonts w:hint="eastAsia"/>
        </w:rPr>
        <w:t>11352.6227</w:t>
      </w:r>
      <w:r>
        <w:rPr>
          <w:rFonts w:hint="eastAsia"/>
        </w:rPr>
        <w:t>万元。</w:t>
      </w:r>
    </w:p>
    <w:p w:rsidR="005D3DA1" w:rsidRDefault="005D3DA1">
      <w:pPr>
        <w:ind w:firstLine="420"/>
        <w:jc w:val="left"/>
      </w:pPr>
      <w:r>
        <w:rPr>
          <w:rFonts w:hint="eastAsia"/>
        </w:rPr>
        <w:t>今年以来，城中区人民法院不断加大财产调查力度和信用惩戒力度，坚持以巩固解决执行难成果、提升群众满意度为重点，提升执行效果。依法纳入失信被执行人名单</w:t>
      </w:r>
      <w:r>
        <w:rPr>
          <w:rFonts w:hint="eastAsia"/>
        </w:rPr>
        <w:t>208</w:t>
      </w:r>
      <w:r>
        <w:rPr>
          <w:rFonts w:hint="eastAsia"/>
        </w:rPr>
        <w:t>例，限制高消费</w:t>
      </w:r>
      <w:r>
        <w:rPr>
          <w:rFonts w:hint="eastAsia"/>
        </w:rPr>
        <w:t>300</w:t>
      </w:r>
      <w:r>
        <w:rPr>
          <w:rFonts w:hint="eastAsia"/>
        </w:rPr>
        <w:t>人次。加大涉黑涉恶案件财产刑执行力度，审理的涉黑涉恶案件已有</w:t>
      </w:r>
      <w:r>
        <w:rPr>
          <w:rFonts w:hint="eastAsia"/>
        </w:rPr>
        <w:t>8</w:t>
      </w:r>
      <w:r>
        <w:rPr>
          <w:rFonts w:hint="eastAsia"/>
        </w:rPr>
        <w:t>件进入执行程序，执行到位</w:t>
      </w:r>
      <w:r>
        <w:rPr>
          <w:rFonts w:hint="eastAsia"/>
        </w:rPr>
        <w:t>819.89</w:t>
      </w:r>
      <w:r>
        <w:rPr>
          <w:rFonts w:hint="eastAsia"/>
        </w:rPr>
        <w:t>万元，召开涉黑涉恶案件退赔款集中兑现大会，为</w:t>
      </w:r>
      <w:r>
        <w:rPr>
          <w:rFonts w:hint="eastAsia"/>
        </w:rPr>
        <w:t>14</w:t>
      </w:r>
      <w:r>
        <w:rPr>
          <w:rFonts w:hint="eastAsia"/>
        </w:rPr>
        <w:t>名受害人集中兑现退赔款</w:t>
      </w:r>
      <w:r>
        <w:rPr>
          <w:rFonts w:hint="eastAsia"/>
        </w:rPr>
        <w:t>162</w:t>
      </w:r>
      <w:r>
        <w:rPr>
          <w:rFonts w:hint="eastAsia"/>
        </w:rPr>
        <w:t>万余元。</w:t>
      </w:r>
    </w:p>
    <w:p w:rsidR="005D3DA1" w:rsidRDefault="005D3DA1">
      <w:pPr>
        <w:ind w:firstLine="420"/>
        <w:jc w:val="left"/>
      </w:pPr>
      <w:r>
        <w:rPr>
          <w:rFonts w:hint="eastAsia"/>
        </w:rPr>
        <w:t>城中区人民法院相关负责人说，城中法院将一如既往立足审判职能，以贯彻实施《民法典》为契机，强化民生领域司法保障，着力提升司法为民工作水平。不断提升审判执行工作能力水平，倾心解决群众反映强烈的民生案件，畅通司法公开渠道，积极满足人民群众的合理诉求。</w:t>
      </w:r>
    </w:p>
    <w:p w:rsidR="005D3DA1" w:rsidRDefault="005D3DA1">
      <w:pPr>
        <w:ind w:firstLine="420"/>
        <w:jc w:val="left"/>
      </w:pPr>
      <w:r>
        <w:rPr>
          <w:rFonts w:hint="eastAsia"/>
        </w:rPr>
        <w:t>同时，城中法院将进一步依托“智慧”法院建设成果，加快推进审判体系和审判能力现代化。深刻把握“十四五”规划对人民法院网络安全和信息化建设提出的新任务、新要求，切实增强责任感、使命感，充分运用青海移动微法院、青海网上法院，全面开展网上立案、调解、证据交换、庭审、送达等在线诉讼活动，创新案件审判方式，不断满足人民群众的司法需求。</w:t>
      </w:r>
    </w:p>
    <w:p w:rsidR="005D3DA1" w:rsidRDefault="005D3DA1">
      <w:pPr>
        <w:ind w:firstLine="420"/>
        <w:jc w:val="right"/>
      </w:pPr>
      <w:r>
        <w:rPr>
          <w:rFonts w:hint="eastAsia"/>
        </w:rPr>
        <w:t>青海高院</w:t>
      </w:r>
      <w:r>
        <w:rPr>
          <w:rFonts w:hint="eastAsia"/>
        </w:rPr>
        <w:t>2021-09-29</w:t>
      </w:r>
    </w:p>
    <w:p w:rsidR="005D3DA1" w:rsidRDefault="005D3DA1"/>
    <w:p w:rsidR="005D3DA1" w:rsidRDefault="005D3DA1" w:rsidP="003A0080">
      <w:pPr>
        <w:sectPr w:rsidR="005D3DA1" w:rsidSect="003A0080">
          <w:type w:val="continuous"/>
          <w:pgSz w:w="11906" w:h="16838"/>
          <w:pgMar w:top="1644" w:right="1236" w:bottom="1418" w:left="1814" w:header="851" w:footer="907" w:gutter="0"/>
          <w:pgNumType w:start="1"/>
          <w:cols w:space="720"/>
          <w:docGrid w:type="lines" w:linePitch="341" w:charSpace="2373"/>
        </w:sectPr>
      </w:pPr>
    </w:p>
    <w:p w:rsidR="009B5D04" w:rsidRDefault="009B5D04"/>
    <w:sectPr w:rsidR="009B5D0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D3DA1"/>
    <w:rsid w:val="005D3DA1"/>
    <w:rsid w:val="009B5D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5D3DA1"/>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5D3DA1"/>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2360</Characters>
  <Application>Microsoft Office Word</Application>
  <DocSecurity>0</DocSecurity>
  <Lines>19</Lines>
  <Paragraphs>5</Paragraphs>
  <ScaleCrop>false</ScaleCrop>
  <Company>微软中国</Company>
  <LinksUpToDate>false</LinksUpToDate>
  <CharactersWithSpaces>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2022-08-11T05:35:00Z</dcterms:created>
</cp:coreProperties>
</file>