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21D" w:rsidRDefault="001E221D">
      <w:pPr>
        <w:pStyle w:val="1"/>
      </w:pPr>
      <w:bookmarkStart w:id="0" w:name="_Toc31648"/>
      <w:r>
        <w:rPr>
          <w:rFonts w:hint="eastAsia"/>
        </w:rPr>
        <w:t>西宁市城中区人民法院推进“一站式” 打造高品质诉讼服务体系</w:t>
      </w:r>
      <w:bookmarkEnd w:id="0"/>
    </w:p>
    <w:p w:rsidR="001E221D" w:rsidRDefault="001E221D">
      <w:pPr>
        <w:ind w:firstLine="420"/>
        <w:jc w:val="left"/>
      </w:pPr>
      <w:r>
        <w:rPr>
          <w:rFonts w:hint="eastAsia"/>
        </w:rPr>
        <w:t>近年来，西宁市城中区人民法院围绕“努力让人民群众在每一个司法案件中感受到公平正义”的目标，大力推进诉讼服务中心提档升级，加快实现一站式多元解纷和诉讼服务体系建设，打造了便民利民的高品质诉讼服务体系。</w:t>
      </w:r>
    </w:p>
    <w:p w:rsidR="001E221D" w:rsidRDefault="001E221D">
      <w:pPr>
        <w:ind w:firstLine="420"/>
        <w:jc w:val="left"/>
      </w:pPr>
      <w:r>
        <w:rPr>
          <w:rFonts w:hint="eastAsia"/>
        </w:rPr>
        <w:t>10</w:t>
      </w:r>
      <w:r>
        <w:rPr>
          <w:rFonts w:hint="eastAsia"/>
        </w:rPr>
        <w:t>月</w:t>
      </w:r>
      <w:r>
        <w:rPr>
          <w:rFonts w:hint="eastAsia"/>
        </w:rPr>
        <w:t>28</w:t>
      </w:r>
      <w:r>
        <w:rPr>
          <w:rFonts w:hint="eastAsia"/>
        </w:rPr>
        <w:t>日，记者走进城中区人民法院诉讼服务中心，大厅左侧的导诉台前负责引导和分流的工作人员正在忙着接咨询电话，正前方的业务办理区和便民区不时有市民过来办理业务。信访接待场所与其他诉讼服务场所分离，布局合理、十分便捷。大厅右侧分别有自主书写区、休息等待区等，不远处的墙面上，大型</w:t>
      </w:r>
      <w:r>
        <w:rPr>
          <w:rFonts w:hint="eastAsia"/>
        </w:rPr>
        <w:t>LED</w:t>
      </w:r>
      <w:r>
        <w:rPr>
          <w:rFonts w:hint="eastAsia"/>
        </w:rPr>
        <w:t>滚动显示屏在滚动播放着诉讼须知、诉讼风险提示等内容。</w:t>
      </w:r>
    </w:p>
    <w:p w:rsidR="001E221D" w:rsidRDefault="001E221D">
      <w:pPr>
        <w:ind w:firstLine="420"/>
        <w:jc w:val="left"/>
      </w:pPr>
      <w:r>
        <w:rPr>
          <w:rFonts w:hint="eastAsia"/>
        </w:rPr>
        <w:t>立案庭庭长张大军介绍了“一站式”建设的进展情况：按照最高人民法院和住建部要求的标准，城中区人民法院修建了面积近</w:t>
      </w:r>
      <w:r>
        <w:rPr>
          <w:rFonts w:hint="eastAsia"/>
        </w:rPr>
        <w:t>700</w:t>
      </w:r>
      <w:r>
        <w:rPr>
          <w:rFonts w:hint="eastAsia"/>
        </w:rPr>
        <w:t>平方米的诉讼服务中心，按照功能划分为导诉区、调解区、自助查询区、自助书写区、业务办理区、便民服务区、休息等待区。同时，设立信访接待室、远程视频接访室、听证室、律师调解室、诉调对接中心、法律援助工作站、司法鉴定室、人民调解工作室、集中扫描窗口、集约化送达中心。齐全的硬件设施，为城中区人民法院“一站式”诉讼服务工作的推进提供了良好的基础。</w:t>
      </w:r>
    </w:p>
    <w:p w:rsidR="001E221D" w:rsidRDefault="001E221D">
      <w:pPr>
        <w:ind w:firstLine="420"/>
        <w:jc w:val="left"/>
      </w:pPr>
      <w:r>
        <w:rPr>
          <w:rFonts w:hint="eastAsia"/>
        </w:rPr>
        <w:t>据了解，“一站式”诉讼服务中心的功能主要包括诉讼引导、立案登记、救助服务、查询咨询、材料收转、判后答疑、信访接待、人民调解、集中送达等十一项。为完善诉讼服务机制，诉讼服务中心整合诉讼服务职能，将多元化解、诉调对接等工作集中办理，利用人民调解员、法律援助站等非诉讼纠纷解决机制，实现“分流、调解、速裁、快审”一站式、实体化运行，同时将立案登记、诉讼辅导、纠纷预诊、材料转递、文书送达、卷宗查阅、智能编目、信息录入、鉴定评估、案件信息查询等辅助性事务性工作集中到诉讼服务中心集约管理。</w:t>
      </w:r>
    </w:p>
    <w:p w:rsidR="001E221D" w:rsidRDefault="001E221D">
      <w:pPr>
        <w:ind w:firstLine="420"/>
        <w:jc w:val="left"/>
      </w:pPr>
      <w:r>
        <w:rPr>
          <w:rFonts w:hint="eastAsia"/>
        </w:rPr>
        <w:t>当事人想办理业务，可查阅各类案件诉讼指南，自助取号，法律咨询，合理选择纠纷解决方式。城中区人民法院引入人民调解员、律师等社会第三方力量，为当事人提供一站式诉调对接服务，让解纷之旅更加经济、便捷。正在办理业务的刘先生说，自己法律知识不足，对诉讼风险无法把控。服务中心大厅中央的智能终端机就很好地解决了这一难题，只要把身份证放到终端机上再根据提示选择相应选项，系统会自动生成风险评估。不仅如此，碰到不会写诉状的情况，智能终端机也会提供诉状模板，只要填写相关信息，就可以不花一分钱，拿到一份诉状。“我觉得‘一站式’诉讼服务中心，让我们老百姓体验到了更快、更好、更便利的诉讼服务，我们很高兴。”</w:t>
      </w:r>
    </w:p>
    <w:p w:rsidR="001E221D" w:rsidRDefault="001E221D">
      <w:pPr>
        <w:ind w:firstLine="420"/>
        <w:jc w:val="left"/>
      </w:pPr>
      <w:r>
        <w:rPr>
          <w:rFonts w:hint="eastAsia"/>
        </w:rPr>
        <w:t>张大军表示，城中区人民法院诉讼服务中心接下来将继续聚焦“对外服务群众、对内服务法官”的工作要求，为老百姓提供高水平的一站式纠纷解决方案和高品质的一站式诉讼服务平合，努力把多元解纷和诉讼服务打造成城中区人民法院高质量司法的民心工程。</w:t>
      </w:r>
    </w:p>
    <w:p w:rsidR="001E221D" w:rsidRDefault="001E221D">
      <w:pPr>
        <w:ind w:firstLine="420"/>
        <w:jc w:val="right"/>
      </w:pPr>
      <w:r>
        <w:rPr>
          <w:rFonts w:hint="eastAsia"/>
        </w:rPr>
        <w:t>西宁城中法院</w:t>
      </w:r>
      <w:r>
        <w:rPr>
          <w:rFonts w:hint="eastAsia"/>
        </w:rPr>
        <w:t>2020-10-29</w:t>
      </w:r>
    </w:p>
    <w:p w:rsidR="001E221D" w:rsidRDefault="001E221D" w:rsidP="003A0080">
      <w:pPr>
        <w:sectPr w:rsidR="001E221D" w:rsidSect="0009290A">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4E1BE1" w:rsidRDefault="004E1BE1"/>
    <w:sectPr w:rsidR="004E1BE1" w:rsidSect="00F750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036" w:rsidRDefault="00F75036" w:rsidP="00F75036">
      <w:r>
        <w:separator/>
      </w:r>
    </w:p>
  </w:endnote>
  <w:endnote w:type="continuationSeparator" w:id="1">
    <w:p w:rsidR="00F75036" w:rsidRDefault="00F75036" w:rsidP="00F750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90A" w:rsidRDefault="00F75036">
    <w:pPr>
      <w:pStyle w:val="a3"/>
      <w:tabs>
        <w:tab w:val="clear" w:pos="4153"/>
        <w:tab w:val="clear" w:pos="8306"/>
        <w:tab w:val="left" w:pos="0"/>
        <w:tab w:val="right" w:pos="8700"/>
      </w:tabs>
      <w:jc w:val="center"/>
    </w:pPr>
    <w:r>
      <w:fldChar w:fldCharType="begin"/>
    </w:r>
    <w:r w:rsidR="004E1BE1">
      <w:instrText xml:space="preserve"> PAGE </w:instrText>
    </w:r>
    <w:r>
      <w:fldChar w:fldCharType="separate"/>
    </w:r>
    <w:r w:rsidR="004E1BE1">
      <w:rPr>
        <w:noProof/>
      </w:rPr>
      <w:t>2</w:t>
    </w:r>
    <w:r>
      <w:fldChar w:fldCharType="end"/>
    </w:r>
    <w:r w:rsidR="004E1BE1">
      <w:tab/>
    </w:r>
    <w:r w:rsidR="004E1BE1">
      <w:rPr>
        <w:rFonts w:hint="eastAsia"/>
      </w:rPr>
      <w:t xml:space="preserve">   </w:t>
    </w:r>
    <w:r w:rsidR="004E1BE1">
      <w:rPr>
        <w:rFonts w:hint="eastAsia"/>
      </w:rPr>
      <w:t>服务热线：</w:t>
    </w:r>
    <w:r w:rsidR="004E1BE1">
      <w:rPr>
        <w:rFonts w:hint="eastAsia"/>
        <w:szCs w:val="21"/>
      </w:rPr>
      <w:t>010-</w:t>
    </w:r>
    <w:r w:rsidR="004E1BE1">
      <w:t>872</w:t>
    </w:r>
    <w:r w:rsidR="004E1BE1">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90A" w:rsidRDefault="004E1BE1">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rsidR="00F75036">
      <w:fldChar w:fldCharType="begin"/>
    </w:r>
    <w:r>
      <w:instrText xml:space="preserve"> PAGE </w:instrText>
    </w:r>
    <w:r w:rsidR="00F75036">
      <w:fldChar w:fldCharType="separate"/>
    </w:r>
    <w:r w:rsidR="00166F31">
      <w:rPr>
        <w:noProof/>
      </w:rPr>
      <w:t>1</w:t>
    </w:r>
    <w:r w:rsidR="00F75036">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036" w:rsidRDefault="00F75036" w:rsidP="00F75036">
      <w:r>
        <w:separator/>
      </w:r>
    </w:p>
  </w:footnote>
  <w:footnote w:type="continuationSeparator" w:id="1">
    <w:p w:rsidR="00F75036" w:rsidRDefault="00F75036" w:rsidP="00F750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90A" w:rsidRDefault="004E1BE1">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90A" w:rsidRDefault="004E1BE1">
    <w:pPr>
      <w:pStyle w:val="a4"/>
      <w:tabs>
        <w:tab w:val="clear" w:pos="8306"/>
        <w:tab w:val="right" w:pos="9061"/>
      </w:tabs>
      <w:jc w:val="both"/>
    </w:pPr>
    <w:r>
      <w:rPr>
        <w:rFonts w:hint="eastAsia"/>
      </w:rPr>
      <w:t>丽人剪报                                                          《综合》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221D"/>
    <w:rsid w:val="00166F31"/>
    <w:rsid w:val="001E221D"/>
    <w:rsid w:val="004E1BE1"/>
    <w:rsid w:val="00F750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036"/>
    <w:pPr>
      <w:widowControl w:val="0"/>
      <w:jc w:val="both"/>
    </w:pPr>
  </w:style>
  <w:style w:type="paragraph" w:styleId="1">
    <w:name w:val="heading 1"/>
    <w:basedOn w:val="a"/>
    <w:next w:val="a"/>
    <w:link w:val="1Char"/>
    <w:qFormat/>
    <w:rsid w:val="001E221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E221D"/>
    <w:rPr>
      <w:rFonts w:ascii="黑体" w:eastAsia="黑体" w:hAnsi="宋体" w:cs="Times New Roman"/>
      <w:b/>
      <w:kern w:val="36"/>
      <w:sz w:val="32"/>
      <w:szCs w:val="32"/>
    </w:rPr>
  </w:style>
  <w:style w:type="paragraph" w:styleId="a3">
    <w:name w:val="footer"/>
    <w:basedOn w:val="a"/>
    <w:link w:val="Char"/>
    <w:qFormat/>
    <w:rsid w:val="001E221D"/>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1E221D"/>
    <w:rPr>
      <w:rFonts w:ascii="宋体" w:eastAsia="宋体" w:hAnsi="宋体" w:cs="Times New Roman"/>
      <w:b/>
      <w:bCs/>
      <w:i/>
      <w:kern w:val="36"/>
      <w:sz w:val="24"/>
      <w:szCs w:val="18"/>
    </w:rPr>
  </w:style>
  <w:style w:type="paragraph" w:styleId="a4">
    <w:name w:val="header"/>
    <w:basedOn w:val="a"/>
    <w:link w:val="Char0"/>
    <w:qFormat/>
    <w:rsid w:val="001E221D"/>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1E221D"/>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1018</Characters>
  <Application>Microsoft Office Word</Application>
  <DocSecurity>0</DocSecurity>
  <Lines>8</Lines>
  <Paragraphs>2</Paragraphs>
  <ScaleCrop>false</ScaleCrop>
  <Company>微软中国</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2022-08-11T05:35:00Z</dcterms:created>
  <dcterms:modified xsi:type="dcterms:W3CDTF">2022-08-12T08:34:00Z</dcterms:modified>
</cp:coreProperties>
</file>