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DD" w:rsidRDefault="00BD02DD">
      <w:pPr>
        <w:pStyle w:val="1"/>
      </w:pPr>
      <w:r>
        <w:rPr>
          <w:rFonts w:hint="eastAsia"/>
        </w:rPr>
        <w:t>任泽区法院多措并举 提高司法鉴定评估效率</w:t>
      </w:r>
    </w:p>
    <w:p w:rsidR="00BD02DD" w:rsidRDefault="00BD02DD">
      <w:pPr>
        <w:ind w:firstLine="420"/>
        <w:jc w:val="left"/>
      </w:pPr>
      <w:r>
        <w:rPr>
          <w:rFonts w:hint="eastAsia"/>
        </w:rPr>
        <w:t>任泽区法院始终坚持司法为民，落实便民利民十件实事，多措并举实现司法鉴定评估工作的快速高效，缩短办案时间，减少当事人解决纠纷的时间成本。</w:t>
      </w:r>
      <w:r>
        <w:rPr>
          <w:rFonts w:hint="eastAsia"/>
        </w:rPr>
        <w:t>2020</w:t>
      </w:r>
      <w:r>
        <w:rPr>
          <w:rFonts w:hint="eastAsia"/>
        </w:rPr>
        <w:t>年上半年，该院委托鉴定评估案件中只有</w:t>
      </w:r>
      <w:r>
        <w:rPr>
          <w:rFonts w:hint="eastAsia"/>
        </w:rPr>
        <w:t>1</w:t>
      </w:r>
      <w:r>
        <w:rPr>
          <w:rFonts w:hint="eastAsia"/>
        </w:rPr>
        <w:t>件因公告未到期，不能进行鉴定，其余</w:t>
      </w:r>
      <w:r>
        <w:rPr>
          <w:rFonts w:hint="eastAsia"/>
        </w:rPr>
        <w:t>33</w:t>
      </w:r>
      <w:r>
        <w:rPr>
          <w:rFonts w:hint="eastAsia"/>
        </w:rPr>
        <w:t>件全部完成，完成率达到</w:t>
      </w:r>
      <w:r>
        <w:rPr>
          <w:rFonts w:hint="eastAsia"/>
        </w:rPr>
        <w:t>97%</w:t>
      </w:r>
      <w:r>
        <w:rPr>
          <w:rFonts w:hint="eastAsia"/>
        </w:rPr>
        <w:t>。</w:t>
      </w:r>
    </w:p>
    <w:p w:rsidR="00BD02DD" w:rsidRDefault="00BD02DD">
      <w:pPr>
        <w:ind w:firstLine="420"/>
        <w:jc w:val="left"/>
      </w:pPr>
      <w:r>
        <w:rPr>
          <w:rFonts w:hint="eastAsia"/>
        </w:rPr>
        <w:t>一是坚持司法为民，增强工作责任心。负责司法鉴定工作的干警，把当事人的事当做自己的事，除网上立案登记外，工作人员还设置专门记事台账，详细记录所有委托鉴定的案件，每天上班后的第一件事就是梳理案件，根据案件情况，逐一进行跟进处理。</w:t>
      </w:r>
    </w:p>
    <w:p w:rsidR="00BD02DD" w:rsidRDefault="00BD02DD">
      <w:pPr>
        <w:ind w:firstLine="420"/>
        <w:jc w:val="left"/>
      </w:pPr>
      <w:r>
        <w:rPr>
          <w:rFonts w:hint="eastAsia"/>
        </w:rPr>
        <w:t>二是建立高效的司法鉴定委托的工作流程。在收到司法鉴定申请后，立即通知当事人选定评估鉴定机构，选定后</w:t>
      </w:r>
      <w:r>
        <w:rPr>
          <w:rFonts w:hint="eastAsia"/>
        </w:rPr>
        <w:t>3</w:t>
      </w:r>
      <w:r>
        <w:rPr>
          <w:rFonts w:hint="eastAsia"/>
        </w:rPr>
        <w:t>日内完成委托，案件进入评估鉴定程序。其中，对一些勘验标的物比较明确的评估案件，一次性通知当事人确定选择专业机构和勘验现场的时间，提高工作效率，缩短办案期限。</w:t>
      </w:r>
    </w:p>
    <w:p w:rsidR="00BD02DD" w:rsidRDefault="00BD02DD">
      <w:pPr>
        <w:ind w:firstLine="420"/>
        <w:jc w:val="left"/>
      </w:pPr>
      <w:r>
        <w:rPr>
          <w:rFonts w:hint="eastAsia"/>
        </w:rPr>
        <w:t>三是建立畅通的沟通协调机制。对外，根据案件委托的时间及案件具体情况，及时与专业机构沟通，促使其加快出具结果，提高案件办理进度。对内，加强与办案法官的沟通协调，根据案情需要，对需要补充材料等事项及时告知办案法官进行补充，并把补充的材料第一时间移交专业机构。</w:t>
      </w:r>
    </w:p>
    <w:p w:rsidR="00BD02DD" w:rsidRDefault="00BD02DD">
      <w:pPr>
        <w:ind w:firstLine="420"/>
        <w:jc w:val="left"/>
      </w:pPr>
      <w:r>
        <w:rPr>
          <w:rFonts w:hint="eastAsia"/>
        </w:rPr>
        <w:t>四是建立司法鉴定案件前置制度。对诉前调解涉及交通事故的案件中，需要根据鉴定评估结果才能解决的案件，把司法鉴定的委托工作放在诉前阶段，不但提高了案件在诉前的调解率，调解不成进入诉讼阶段的，也省去了司法鉴定的时间，大大缩短了审理期限。</w:t>
      </w:r>
    </w:p>
    <w:p w:rsidR="00BD02DD" w:rsidRDefault="00BD02DD">
      <w:pPr>
        <w:ind w:firstLine="420"/>
        <w:jc w:val="right"/>
      </w:pPr>
      <w:r>
        <w:rPr>
          <w:rFonts w:hint="eastAsia"/>
        </w:rPr>
        <w:t>任县法院</w:t>
      </w:r>
      <w:r>
        <w:rPr>
          <w:rFonts w:hint="eastAsia"/>
        </w:rPr>
        <w:t>2020-07-02</w:t>
      </w:r>
    </w:p>
    <w:p w:rsidR="00BD02DD" w:rsidRDefault="00BD02DD"/>
    <w:p w:rsidR="00BD02DD" w:rsidRDefault="00BD02DD" w:rsidP="002D26BE">
      <w:pPr>
        <w:sectPr w:rsidR="00BD02DD" w:rsidSect="002D26B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33332" w:rsidRDefault="00933332"/>
    <w:sectPr w:rsidR="0093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2DD"/>
    <w:rsid w:val="00933332"/>
    <w:rsid w:val="00BD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02D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D02D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2022-08-10T08:55:00Z</dcterms:created>
</cp:coreProperties>
</file>