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A45" w:rsidRDefault="002C4A45">
      <w:pPr>
        <w:pStyle w:val="1"/>
      </w:pPr>
      <w:r>
        <w:rPr>
          <w:rFonts w:hint="eastAsia"/>
        </w:rPr>
        <w:t>福建省龙岩市财政局多措并</w:t>
      </w:r>
      <w:bookmarkStart w:id="0" w:name="_GoBack"/>
      <w:r>
        <w:rPr>
          <w:rFonts w:hint="eastAsia"/>
        </w:rPr>
        <w:t>举开展扶残助残</w:t>
      </w:r>
      <w:bookmarkEnd w:id="0"/>
      <w:r>
        <w:rPr>
          <w:rFonts w:hint="eastAsia"/>
        </w:rPr>
        <w:t>工作 筑牢社会保障体系</w:t>
      </w:r>
    </w:p>
    <w:p w:rsidR="002C4A45" w:rsidRDefault="002C4A45">
      <w:pPr>
        <w:jc w:val="left"/>
      </w:pPr>
      <w:r>
        <w:rPr>
          <w:rFonts w:hint="eastAsia"/>
        </w:rPr>
        <w:t xml:space="preserve">　　“自从适配了矫形器，接受了康复训练，孩子从学会走路到骑自行车，再到背上书包上学，我们看到了他的进步，感到非常欣慰。”昨日，小泽威的家长激动地说。小泽威是福建省龙岩市新罗区适中镇的一名脑瘫儿童，家里经济困难，得益于龙岩市辅助器具适配补贴和残疾儿童康复救助政策，不仅家庭负担得到减轻，父母还能抽空参加工作，日子正在一天天变好。</w:t>
      </w:r>
    </w:p>
    <w:p w:rsidR="002C4A45" w:rsidRDefault="002C4A45">
      <w:pPr>
        <w:jc w:val="left"/>
      </w:pPr>
      <w:r>
        <w:rPr>
          <w:rFonts w:hint="eastAsia"/>
        </w:rPr>
        <w:t xml:space="preserve">　　这是福建省龙岩市财政部门充分发挥财政职能作用，用心用情推进闽西残疾人事业健康发展的一个缩影。近年来，龙岩市财政联合残联等部门制定出台了一系列政策措施，不断健全扶残助残政策体系。</w:t>
      </w:r>
    </w:p>
    <w:p w:rsidR="002C4A45" w:rsidRDefault="002C4A45">
      <w:pPr>
        <w:jc w:val="left"/>
      </w:pPr>
      <w:r>
        <w:rPr>
          <w:rFonts w:hint="eastAsia"/>
        </w:rPr>
        <w:t xml:space="preserve">　　龙岩市各级财政部门将保障残疾人事业发展资金纳入各级政府财政预算，并积极争取上级各项政策扶持和资金支持，多措并举加大财政资金投入和保障力度，</w:t>
      </w:r>
      <w:r>
        <w:rPr>
          <w:rFonts w:hint="eastAsia"/>
        </w:rPr>
        <w:t>2019</w:t>
      </w:r>
      <w:r>
        <w:rPr>
          <w:rFonts w:hint="eastAsia"/>
        </w:rPr>
        <w:t>至</w:t>
      </w:r>
      <w:r>
        <w:rPr>
          <w:rFonts w:hint="eastAsia"/>
        </w:rPr>
        <w:t>2021</w:t>
      </w:r>
      <w:r>
        <w:rPr>
          <w:rFonts w:hint="eastAsia"/>
        </w:rPr>
        <w:t>年，全市统筹安排</w:t>
      </w:r>
      <w:r>
        <w:rPr>
          <w:rFonts w:hint="eastAsia"/>
        </w:rPr>
        <w:t>4.08</w:t>
      </w:r>
      <w:r>
        <w:rPr>
          <w:rFonts w:hint="eastAsia"/>
        </w:rPr>
        <w:t>亿元支持残疾人事业各项工作。</w:t>
      </w:r>
    </w:p>
    <w:p w:rsidR="002C4A45" w:rsidRDefault="002C4A45">
      <w:pPr>
        <w:jc w:val="left"/>
      </w:pPr>
      <w:r>
        <w:rPr>
          <w:rFonts w:hint="eastAsia"/>
        </w:rPr>
        <w:t xml:space="preserve">　　在政策和资金的“加码”下，龙岩市建立残疾人基本生活保障长效投入机制，为符合条件的“一户多残”残疾人家庭发放每人每月</w:t>
      </w:r>
      <w:r>
        <w:rPr>
          <w:rFonts w:hint="eastAsia"/>
        </w:rPr>
        <w:t>50</w:t>
      </w:r>
      <w:r>
        <w:rPr>
          <w:rFonts w:hint="eastAsia"/>
        </w:rPr>
        <w:t>元困难生活补贴，目前累计发放补助资金</w:t>
      </w:r>
      <w:r>
        <w:rPr>
          <w:rFonts w:hint="eastAsia"/>
        </w:rPr>
        <w:t>874</w:t>
      </w:r>
      <w:r>
        <w:rPr>
          <w:rFonts w:hint="eastAsia"/>
        </w:rPr>
        <w:t>万元，惠及约</w:t>
      </w:r>
      <w:r>
        <w:rPr>
          <w:rFonts w:hint="eastAsia"/>
        </w:rPr>
        <w:t>3500</w:t>
      </w:r>
      <w:r>
        <w:rPr>
          <w:rFonts w:hint="eastAsia"/>
        </w:rPr>
        <w:t>多户</w:t>
      </w:r>
      <w:r>
        <w:rPr>
          <w:rFonts w:hint="eastAsia"/>
        </w:rPr>
        <w:t>7500</w:t>
      </w:r>
      <w:r>
        <w:rPr>
          <w:rFonts w:hint="eastAsia"/>
        </w:rPr>
        <w:t>多名残疾人；提高残疾人两项补贴标准，建立残疾人两项补贴标准与省定低保最低标准相挂钩的动态调整机制，近三年累计发放残疾人两项补贴</w:t>
      </w:r>
      <w:r>
        <w:rPr>
          <w:rFonts w:hint="eastAsia"/>
        </w:rPr>
        <w:t>2.04</w:t>
      </w:r>
      <w:r>
        <w:rPr>
          <w:rFonts w:hint="eastAsia"/>
        </w:rPr>
        <w:t>亿元，惠及残疾人</w:t>
      </w:r>
      <w:r>
        <w:rPr>
          <w:rFonts w:hint="eastAsia"/>
        </w:rPr>
        <w:t>60248</w:t>
      </w:r>
      <w:r>
        <w:rPr>
          <w:rFonts w:hint="eastAsia"/>
        </w:rPr>
        <w:t>余名；支持开展残疾人托养服务，为</w:t>
      </w:r>
      <w:r>
        <w:rPr>
          <w:rFonts w:hint="eastAsia"/>
        </w:rPr>
        <w:t>4417</w:t>
      </w:r>
      <w:r>
        <w:rPr>
          <w:rFonts w:hint="eastAsia"/>
        </w:rPr>
        <w:t>名困难残疾人发放居家照护、机构托养补贴资金</w:t>
      </w:r>
      <w:r>
        <w:rPr>
          <w:rFonts w:hint="eastAsia"/>
        </w:rPr>
        <w:t>1010</w:t>
      </w:r>
      <w:r>
        <w:rPr>
          <w:rFonts w:hint="eastAsia"/>
        </w:rPr>
        <w:t>万元；完善扶残助学政策，将非全日制残疾学生纳入补助范围，近三年共资助</w:t>
      </w:r>
      <w:r>
        <w:rPr>
          <w:rFonts w:hint="eastAsia"/>
        </w:rPr>
        <w:t>496</w:t>
      </w:r>
      <w:r>
        <w:rPr>
          <w:rFonts w:hint="eastAsia"/>
        </w:rPr>
        <w:t>人次，发放扶残助学金</w:t>
      </w:r>
      <w:r>
        <w:rPr>
          <w:rFonts w:hint="eastAsia"/>
        </w:rPr>
        <w:t>99.6</w:t>
      </w:r>
      <w:r>
        <w:rPr>
          <w:rFonts w:hint="eastAsia"/>
        </w:rPr>
        <w:t>万元。</w:t>
      </w:r>
    </w:p>
    <w:p w:rsidR="002C4A45" w:rsidRDefault="002C4A45">
      <w:pPr>
        <w:jc w:val="left"/>
      </w:pPr>
      <w:r>
        <w:rPr>
          <w:rFonts w:hint="eastAsia"/>
        </w:rPr>
        <w:t xml:space="preserve">　　同时，加大支持实施残疾人精准康复服务力度，近三年累计为</w:t>
      </w:r>
      <w:r>
        <w:rPr>
          <w:rFonts w:hint="eastAsia"/>
        </w:rPr>
        <w:t>80830</w:t>
      </w:r>
      <w:r>
        <w:rPr>
          <w:rFonts w:hint="eastAsia"/>
        </w:rPr>
        <w:t>人次残疾人提供精准康复服务，在全省排名靠前。其中，将残疾儿童康复救助年龄调整为</w:t>
      </w:r>
      <w:r>
        <w:rPr>
          <w:rFonts w:hint="eastAsia"/>
        </w:rPr>
        <w:t>0</w:t>
      </w:r>
      <w:r>
        <w:rPr>
          <w:rFonts w:hint="eastAsia"/>
        </w:rPr>
        <w:t>至</w:t>
      </w:r>
      <w:r>
        <w:rPr>
          <w:rFonts w:hint="eastAsia"/>
        </w:rPr>
        <w:t>17</w:t>
      </w:r>
      <w:r>
        <w:rPr>
          <w:rFonts w:hint="eastAsia"/>
        </w:rPr>
        <w:t>岁，还将补助标准从每人每年</w:t>
      </w:r>
      <w:r>
        <w:rPr>
          <w:rFonts w:hint="eastAsia"/>
        </w:rPr>
        <w:t>15000</w:t>
      </w:r>
      <w:r>
        <w:rPr>
          <w:rFonts w:hint="eastAsia"/>
        </w:rPr>
        <w:t>元调整为</w:t>
      </w:r>
      <w:r>
        <w:rPr>
          <w:rFonts w:hint="eastAsia"/>
        </w:rPr>
        <w:t>17000</w:t>
      </w:r>
      <w:r>
        <w:rPr>
          <w:rFonts w:hint="eastAsia"/>
        </w:rPr>
        <w:t>元；在全省率先实施贫困残疾儿童康复训练陪护补贴制度，为全市贫困残疾儿童家庭发放每月</w:t>
      </w:r>
      <w:r>
        <w:rPr>
          <w:rFonts w:hint="eastAsia"/>
        </w:rPr>
        <w:t>100</w:t>
      </w:r>
      <w:r>
        <w:rPr>
          <w:rFonts w:hint="eastAsia"/>
        </w:rPr>
        <w:t>元的陪护补贴；率先开展精神残疾人住院医疗补助普惠性项目，为</w:t>
      </w:r>
      <w:r>
        <w:rPr>
          <w:rFonts w:hint="eastAsia"/>
        </w:rPr>
        <w:t>1252</w:t>
      </w:r>
      <w:r>
        <w:rPr>
          <w:rFonts w:hint="eastAsia"/>
        </w:rPr>
        <w:t>人次提供救助</w:t>
      </w:r>
      <w:r>
        <w:rPr>
          <w:rFonts w:hint="eastAsia"/>
        </w:rPr>
        <w:t>454</w:t>
      </w:r>
      <w:r>
        <w:rPr>
          <w:rFonts w:hint="eastAsia"/>
        </w:rPr>
        <w:t>万元；为</w:t>
      </w:r>
      <w:r>
        <w:rPr>
          <w:rFonts w:hint="eastAsia"/>
        </w:rPr>
        <w:t>11350</w:t>
      </w:r>
      <w:r>
        <w:rPr>
          <w:rFonts w:hint="eastAsia"/>
        </w:rPr>
        <w:t>名残疾人发放基本型辅具适配补贴资金，极大方便了残疾人的生活和工作。</w:t>
      </w:r>
    </w:p>
    <w:p w:rsidR="002C4A45" w:rsidRDefault="002C4A45">
      <w:pPr>
        <w:jc w:val="left"/>
      </w:pPr>
      <w:r>
        <w:rPr>
          <w:rFonts w:hint="eastAsia"/>
        </w:rPr>
        <w:t xml:space="preserve">　　不断拓宽残疾人就业创业渠道，通过支持实施“扶持农村困难残疾人就业创业”项目，近三年共发放资金</w:t>
      </w:r>
      <w:r>
        <w:rPr>
          <w:rFonts w:hint="eastAsia"/>
        </w:rPr>
        <w:t>701.5</w:t>
      </w:r>
      <w:r>
        <w:rPr>
          <w:rFonts w:hint="eastAsia"/>
        </w:rPr>
        <w:t>万元，扶持</w:t>
      </w:r>
      <w:r>
        <w:rPr>
          <w:rFonts w:hint="eastAsia"/>
        </w:rPr>
        <w:t>1403</w:t>
      </w:r>
      <w:r>
        <w:rPr>
          <w:rFonts w:hint="eastAsia"/>
        </w:rPr>
        <w:t>名农村困难残疾人开展种养业、加工业和个体服务业等生产经营；为</w:t>
      </w:r>
      <w:r>
        <w:rPr>
          <w:rFonts w:hint="eastAsia"/>
        </w:rPr>
        <w:t>5885</w:t>
      </w:r>
      <w:r>
        <w:rPr>
          <w:rFonts w:hint="eastAsia"/>
        </w:rPr>
        <w:t>名残疾人发放就业创业奖励补助金</w:t>
      </w:r>
      <w:r>
        <w:rPr>
          <w:rFonts w:hint="eastAsia"/>
        </w:rPr>
        <w:t>1908.47</w:t>
      </w:r>
      <w:r>
        <w:rPr>
          <w:rFonts w:hint="eastAsia"/>
        </w:rPr>
        <w:t>万元；组织</w:t>
      </w:r>
      <w:r>
        <w:rPr>
          <w:rFonts w:hint="eastAsia"/>
        </w:rPr>
        <w:t>26</w:t>
      </w:r>
      <w:r>
        <w:rPr>
          <w:rFonts w:hint="eastAsia"/>
        </w:rPr>
        <w:t>场次残疾人线上、线下招聘会，提供就业岗位</w:t>
      </w:r>
      <w:r>
        <w:rPr>
          <w:rFonts w:hint="eastAsia"/>
        </w:rPr>
        <w:t>1000</w:t>
      </w:r>
      <w:r>
        <w:rPr>
          <w:rFonts w:hint="eastAsia"/>
        </w:rPr>
        <w:t>多个；扎实开展云客服、短视频制作、直播带货等特色残疾人职业技能培训，带动</w:t>
      </w:r>
      <w:r>
        <w:rPr>
          <w:rFonts w:hint="eastAsia"/>
        </w:rPr>
        <w:t>300</w:t>
      </w:r>
      <w:r>
        <w:rPr>
          <w:rFonts w:hint="eastAsia"/>
        </w:rPr>
        <w:t>余名残疾人就业。</w:t>
      </w:r>
    </w:p>
    <w:p w:rsidR="002C4A45" w:rsidRDefault="002C4A45">
      <w:pPr>
        <w:jc w:val="right"/>
      </w:pPr>
      <w:r>
        <w:rPr>
          <w:rFonts w:hint="eastAsia"/>
        </w:rPr>
        <w:t>财政部</w:t>
      </w:r>
      <w:r>
        <w:rPr>
          <w:rFonts w:hint="eastAsia"/>
        </w:rPr>
        <w:t>2022-07-19</w:t>
      </w:r>
    </w:p>
    <w:p w:rsidR="002C4A45" w:rsidRDefault="002C4A45" w:rsidP="00686E06">
      <w:pPr>
        <w:sectPr w:rsidR="002C4A45" w:rsidSect="00686E06">
          <w:type w:val="continuous"/>
          <w:pgSz w:w="11906" w:h="16838"/>
          <w:pgMar w:top="1644" w:right="1236" w:bottom="1418" w:left="1814" w:header="851" w:footer="907" w:gutter="0"/>
          <w:pgNumType w:start="1"/>
          <w:cols w:space="720"/>
          <w:docGrid w:type="lines" w:linePitch="341" w:charSpace="2373"/>
        </w:sectPr>
      </w:pPr>
    </w:p>
    <w:p w:rsidR="009D46DD" w:rsidRDefault="009D46DD"/>
    <w:sectPr w:rsidR="009D46D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C4A45"/>
    <w:rsid w:val="002C4A45"/>
    <w:rsid w:val="009D46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C4A4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C4A4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951</Characters>
  <Application>Microsoft Office Word</Application>
  <DocSecurity>0</DocSecurity>
  <Lines>7</Lines>
  <Paragraphs>2</Paragraphs>
  <ScaleCrop>false</ScaleCrop>
  <Company>微软中国</Company>
  <LinksUpToDate>false</LinksUpToDate>
  <CharactersWithSpaces>1115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2022-08-11T06:50:00Z</dcterms:created>
</cp:coreProperties>
</file>