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0C3" w:rsidRDefault="003E20C3">
      <w:pPr>
        <w:pStyle w:val="1"/>
      </w:pPr>
      <w:r>
        <w:rPr>
          <w:rFonts w:hint="eastAsia"/>
        </w:rPr>
        <w:t>福建省龙岩市财政局三提三效 跑出项目评审开局“加速度”</w:t>
      </w:r>
    </w:p>
    <w:p w:rsidR="003E20C3" w:rsidRDefault="003E20C3">
      <w:r>
        <w:rPr>
          <w:rFonts w:hint="eastAsia"/>
        </w:rPr>
        <w:t xml:space="preserve">　　为切实提升财政投资项目协审机构的业务水平和职业素养，不断提高评审质效，以提高效率、提升效能、提增效益为抓手，以良好的精神面貌和务实的作风，第一时间切换到高效评审状态中，开启新年之“跑”，力争一季度突破一批审核难点项目，攻坚一批堵点项目，奋力书写首季提质增效满意答卷。近日福建省龙岩市财政投资评审中心召开财政投资评审协审机构在审项目推进座谈会。</w:t>
      </w:r>
    </w:p>
    <w:p w:rsidR="003E20C3" w:rsidRDefault="003E20C3">
      <w:r>
        <w:rPr>
          <w:rFonts w:hint="eastAsia"/>
        </w:rPr>
        <w:t xml:space="preserve">　　会上首先对</w:t>
      </w:r>
      <w:r>
        <w:rPr>
          <w:rFonts w:hint="eastAsia"/>
        </w:rPr>
        <w:t>2021</w:t>
      </w:r>
      <w:r>
        <w:rPr>
          <w:rFonts w:hint="eastAsia"/>
        </w:rPr>
        <w:t>年协审项目评审情况、考核情况、误差情况等进行了公开通报。一方面肯定了过去一年协审工作取得的成绩，另一方面剖析了协审过程中存在的质效问题及处理情况，并围绕当前财政投资评审工作的任务、挑战等，就今后提高协审质量和效率、完善协审工作提出了几点意见要求。</w:t>
      </w:r>
    </w:p>
    <w:p w:rsidR="003E20C3" w:rsidRDefault="003E20C3">
      <w:r>
        <w:rPr>
          <w:rFonts w:hint="eastAsia"/>
        </w:rPr>
        <w:t xml:space="preserve">　　一是真践实履，提高效率。评审工作是“攻坚战”，也是“持久战”，协审机构要树牢服务意识，立足当前评审工作实际，排出任务书，定出时间表，始终以真的作为、实的作风，用实劲、出实招着力疏通化解评审工作中的“难点”“堵点”“痛点”，以精益求精的工匠精神评审每个项目，切实提高项目评审质量和效率。力争</w:t>
      </w:r>
      <w:r>
        <w:rPr>
          <w:rFonts w:hint="eastAsia"/>
        </w:rPr>
        <w:t>2022</w:t>
      </w:r>
      <w:r>
        <w:rPr>
          <w:rFonts w:hint="eastAsia"/>
        </w:rPr>
        <w:t>年协审工作完成累计</w:t>
      </w:r>
      <w:r>
        <w:rPr>
          <w:rFonts w:hint="eastAsia"/>
        </w:rPr>
        <w:t>40</w:t>
      </w:r>
      <w:r>
        <w:rPr>
          <w:rFonts w:hint="eastAsia"/>
        </w:rPr>
        <w:t>亿元的项目结算审核任务。</w:t>
      </w:r>
    </w:p>
    <w:p w:rsidR="003E20C3" w:rsidRDefault="003E20C3">
      <w:r>
        <w:rPr>
          <w:rFonts w:hint="eastAsia"/>
        </w:rPr>
        <w:t xml:space="preserve">　　二是落实责任，提升效能。协审机构一方面要加强学习，聚合力。搭建学习平台，加强学习交流，互相探讨，解疑释难，统一评审口径，形成工作合力，提高工作效能，确保评审结果科学合理。另一方面要提升水平，优服务。协审机构要加强人才队伍建设，稳定一批相对固定的专业协审人员，知人善用，人尽其才，确定一名业务负责人，负责具体项目的评审、审核进度的跟踪对接、问题协调处理等工作，提供优质协审服务。</w:t>
      </w:r>
    </w:p>
    <w:p w:rsidR="003E20C3" w:rsidRDefault="003E20C3">
      <w:r>
        <w:rPr>
          <w:rFonts w:hint="eastAsia"/>
        </w:rPr>
        <w:t xml:space="preserve">　　三是动态考评，提增效益。一方面要抓在日常。坚持质量第一，效益优先，以专人负责、持续跟踪的常态化绩效考核管理机制，奖罚分明，督促协审机构严格项目审核，及时纠正评审过程中存在的不足，保质保量地完成评审任务，在“实”上提质增效。另一方面要严在日常。将廉洁评审贯穿于评审工作的始终，督促评审人员把好评审关口、守住廉洁自律底线，廉洁、高效开展协审工作，确保评审结果的科学、精准、可靠，以实实在在的行动检验成效，实实在在的节约财政支出，发挥出财政资金使用的最大效益，为龙岩市本级政府投资项目稳步推进贡献力量。</w:t>
      </w:r>
    </w:p>
    <w:p w:rsidR="003E20C3" w:rsidRDefault="003E20C3">
      <w:pPr>
        <w:jc w:val="right"/>
      </w:pPr>
      <w:r>
        <w:rPr>
          <w:rFonts w:hint="eastAsia"/>
        </w:rPr>
        <w:t>财政部</w:t>
      </w:r>
      <w:r>
        <w:rPr>
          <w:rFonts w:hint="eastAsia"/>
        </w:rPr>
        <w:t>2022-03-23</w:t>
      </w:r>
    </w:p>
    <w:p w:rsidR="003E20C3" w:rsidRDefault="003E20C3" w:rsidP="00686E06">
      <w:pPr>
        <w:sectPr w:rsidR="003E20C3" w:rsidSect="00686E06">
          <w:type w:val="continuous"/>
          <w:pgSz w:w="11906" w:h="16838"/>
          <w:pgMar w:top="1644" w:right="1236" w:bottom="1418" w:left="1814" w:header="851" w:footer="907" w:gutter="0"/>
          <w:pgNumType w:start="1"/>
          <w:cols w:space="720"/>
          <w:docGrid w:type="lines" w:linePitch="341" w:charSpace="2373"/>
        </w:sectPr>
      </w:pPr>
    </w:p>
    <w:p w:rsidR="00883FF2" w:rsidRDefault="00883FF2"/>
    <w:sectPr w:rsidR="00883F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20C3"/>
    <w:rsid w:val="003E20C3"/>
    <w:rsid w:val="00883F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20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20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825</Characters>
  <Application>Microsoft Office Word</Application>
  <DocSecurity>0</DocSecurity>
  <Lines>6</Lines>
  <Paragraphs>1</Paragraphs>
  <ScaleCrop>false</ScaleCrop>
  <Company>微软中国</Company>
  <LinksUpToDate>false</LinksUpToDate>
  <CharactersWithSpaces>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2022-08-11T06:50:00Z</dcterms:created>
</cp:coreProperties>
</file>