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78" w:rsidRDefault="00593D78">
      <w:pPr>
        <w:pStyle w:val="1"/>
      </w:pPr>
      <w:bookmarkStart w:id="0" w:name="_Toc30891"/>
      <w:r>
        <w:rPr>
          <w:rFonts w:hint="eastAsia"/>
        </w:rPr>
        <w:t>广东化州市委宣传部：“三课堂”激活“双创”精气神</w:t>
      </w:r>
      <w:bookmarkEnd w:id="0"/>
    </w:p>
    <w:p w:rsidR="00593D78" w:rsidRDefault="00593D78">
      <w:pPr>
        <w:ind w:firstLine="420"/>
      </w:pPr>
      <w:r>
        <w:rPr>
          <w:rFonts w:hint="eastAsia"/>
        </w:rPr>
        <w:t>作者：邓巴烽</w:t>
      </w:r>
      <w:r>
        <w:rPr>
          <w:rFonts w:hint="eastAsia"/>
        </w:rPr>
        <w:t xml:space="preserve"> </w:t>
      </w:r>
      <w:r>
        <w:rPr>
          <w:rFonts w:hint="eastAsia"/>
        </w:rPr>
        <w:t>董天忠</w:t>
      </w:r>
      <w:r>
        <w:rPr>
          <w:rFonts w:hint="eastAsia"/>
        </w:rPr>
        <w:t xml:space="preserve"> </w:t>
      </w:r>
      <w:r>
        <w:rPr>
          <w:rFonts w:hint="eastAsia"/>
        </w:rPr>
        <w:t>李诗名</w:t>
      </w:r>
    </w:p>
    <w:p w:rsidR="00593D78" w:rsidRDefault="00593D78">
      <w:pPr>
        <w:ind w:firstLine="420"/>
      </w:pPr>
      <w:r>
        <w:rPr>
          <w:rFonts w:hint="eastAsia"/>
        </w:rPr>
        <w:t>“新形势对我们做好‘双创’工作提出新的更高要求，我们要坚持创则必成、不留退路……”近日，广东化州市委宣传部新一期党史学习教育“公开课”在该市华伟图书馆“开课”，该市创文办、创卫办负责同志分别向大家深入讲解全省文明城市和卫生城市创建的标准。</w:t>
      </w:r>
    </w:p>
    <w:p w:rsidR="00593D78" w:rsidRDefault="00593D78">
      <w:pPr>
        <w:ind w:firstLine="420"/>
      </w:pPr>
      <w:r>
        <w:rPr>
          <w:rFonts w:hint="eastAsia"/>
        </w:rPr>
        <w:t>党史学习教育“三课堂”（必修课堂、公开课堂、实践课堂）是该市市委宣传部以党史学习教育为契机，开展的一项干部理论学习创新。相关领导表示，没有思想的破冰，就没有行动的突围。面对新形势、新任务，领导干部需要来一次彻彻底底的“精神大洗礼、思想大转变、能力大提升”。“三课堂”对于领导干部拓宽发展视野、培养系统思维、弘扬实干精神、克服本领恐慌都有着十分重要的意义。</w:t>
      </w:r>
    </w:p>
    <w:p w:rsidR="00593D78" w:rsidRDefault="00593D78">
      <w:pPr>
        <w:ind w:firstLine="420"/>
      </w:pPr>
      <w:r>
        <w:rPr>
          <w:rFonts w:hint="eastAsia"/>
        </w:rPr>
        <w:t>丰富形式，上好党史学习教育的“必修课”。充分利用“三言两语”小课堂、“三会一课”和主题党日等形式，常态化开展集体学习；充分发挥宣传部门的职能作用，联合各单位、镇（街道）共享学习资源，共同举办学习活动，不断提升党史学习教育质量的同时有效增强“双创”工作的向心力、凝聚力。如：动员全市</w:t>
      </w:r>
      <w:r>
        <w:rPr>
          <w:rFonts w:hint="eastAsia"/>
        </w:rPr>
        <w:t>50437</w:t>
      </w:r>
      <w:r>
        <w:rPr>
          <w:rFonts w:hint="eastAsia"/>
        </w:rPr>
        <w:t>名党员发挥“示范作用”，主动变身“卫生清洁员、文明倡导者”，以实际行动掀起了“化州是我家，文明卫生城市靠大家”的创建热潮；目前全市</w:t>
      </w:r>
      <w:r>
        <w:rPr>
          <w:rFonts w:hint="eastAsia"/>
        </w:rPr>
        <w:t>150</w:t>
      </w:r>
      <w:r>
        <w:rPr>
          <w:rFonts w:hint="eastAsia"/>
        </w:rPr>
        <w:t>个单位全部包联到</w:t>
      </w:r>
      <w:r>
        <w:rPr>
          <w:rFonts w:hint="eastAsia"/>
        </w:rPr>
        <w:t>153</w:t>
      </w:r>
      <w:r>
        <w:rPr>
          <w:rFonts w:hint="eastAsia"/>
        </w:rPr>
        <w:t>个网格，按照“属地管理、条块结合，以块为主，网格包联”的原则，实行精细化分领任务，确保有序、有力、有效开展文明卫生城市创建工作。</w:t>
      </w:r>
    </w:p>
    <w:p w:rsidR="00593D78" w:rsidRDefault="00593D78">
      <w:pPr>
        <w:ind w:firstLine="420"/>
      </w:pPr>
      <w:r>
        <w:rPr>
          <w:rFonts w:hint="eastAsia"/>
        </w:rPr>
        <w:t>深入群众，办好党史学习教育的“公开课”。坚持拓展学习教育范围，在群众中开展党史学习教育“公开课”，号召党员为全市党员干部群众宣讲党史故事，发扬革命精神，发挥党员先锋模范作用，引导全市人民齐齐唱响“双创”好声音：一是营造舆论宣传氛围。创建“化州创建省卫生城市”微信公众号，编发《创建省卫生城市工作简报》；开通手机创建省卫生城市主题彩铃；发放《致全市广大市民、住户、商户的一封信》、宣传海报等进行入户宣传。开设“创建省卫生城市曝光台”专栏倒逼各镇（街道），各村（社区），各包联单位落实薄弱问题整改。引导各媒体积极刊发创建省卫生城市宣传报道，充分发挥舆论监督作用，有效推进创建工作。二是打造靓丽城市立面。在城乡各公共场所、主次干道、村（社区）、公园广场、道路沿线设置大中小型创建省卫生城市公益宣传广告、健康教育宣传栏、宣传海报等。创建宣传车每日不间断进行巡回宣传。三是举办系列宣传活动。举办创建省卫生城市嘉年华、“小手拉大手”创建涂鸦美化家园行动、全民捡烟头为创建省卫生城市加油、创建省文明城市宣传进社区等主题宣传活动，其中创建省卫生城市嘉年华系列活动被学习强国平台报道，工、青、妇、老干部、志愿者等群体纷纷加入宣传行列，市民、商铺、机关、企事业单位自觉落实“门前三包”责任制，形成全市人民一唱百和齐参与的良好局面。</w:t>
      </w:r>
    </w:p>
    <w:p w:rsidR="00593D78" w:rsidRDefault="00593D78">
      <w:pPr>
        <w:ind w:firstLine="420"/>
      </w:pPr>
      <w:r>
        <w:rPr>
          <w:rFonts w:hint="eastAsia"/>
        </w:rPr>
        <w:t>以知促行，做好党史学习教育的“实践课”。坚持把“学”作为基础，“做”作为关键，突出学用结合，加快学习成果转化。以“我为群众办实事”实践活动为抓手，把“实践课”搬到“双创”工作一线，深入基层一线广泛收集群众意见建议，检查督导“双创”巩固拓展工作，为“双创”工作注入持久动力，打通理论到实践的“最后一公里”。经过坚持不懈、同心协力创建攻坚，市民出行条件更加便利，健康保障更加有力，环境更加宜业宜居宜游：重建双向四车道的北岸大桥，主干路黑底化综合改造，市区学校门前路段的全部黑底化改造，强力推进城南片区、城东片区市政道路建设。目前，“大街背巷”修缮整治工程全面完工，修补城区破烂路面约</w:t>
      </w:r>
      <w:r>
        <w:rPr>
          <w:rFonts w:hint="eastAsia"/>
        </w:rPr>
        <w:t>118316</w:t>
      </w:r>
      <w:r>
        <w:rPr>
          <w:rFonts w:hint="eastAsia"/>
        </w:rPr>
        <w:t>万平方米；升级改造城区</w:t>
      </w:r>
      <w:r>
        <w:rPr>
          <w:rFonts w:hint="eastAsia"/>
        </w:rPr>
        <w:t>3</w:t>
      </w:r>
      <w:r>
        <w:rPr>
          <w:rFonts w:hint="eastAsia"/>
        </w:rPr>
        <w:t>座垃圾压缩站、</w:t>
      </w:r>
      <w:r>
        <w:rPr>
          <w:rFonts w:hint="eastAsia"/>
        </w:rPr>
        <w:t>74</w:t>
      </w:r>
      <w:r>
        <w:rPr>
          <w:rFonts w:hint="eastAsia"/>
        </w:rPr>
        <w:t>座公厕，其中二类标准公厕</w:t>
      </w:r>
      <w:r>
        <w:rPr>
          <w:rFonts w:hint="eastAsia"/>
        </w:rPr>
        <w:t>60</w:t>
      </w:r>
      <w:r>
        <w:rPr>
          <w:rFonts w:hint="eastAsia"/>
        </w:rPr>
        <w:t>座，达</w:t>
      </w:r>
      <w:r>
        <w:rPr>
          <w:rFonts w:hint="eastAsia"/>
        </w:rPr>
        <w:t>81.08%</w:t>
      </w:r>
      <w:r>
        <w:rPr>
          <w:rFonts w:hint="eastAsia"/>
        </w:rPr>
        <w:t>；“以奖代补”升级改造城区</w:t>
      </w:r>
      <w:r>
        <w:rPr>
          <w:rFonts w:hint="eastAsia"/>
        </w:rPr>
        <w:t>19</w:t>
      </w:r>
      <w:r>
        <w:rPr>
          <w:rFonts w:hint="eastAsia"/>
        </w:rPr>
        <w:t>个农贸市场。投入</w:t>
      </w:r>
      <w:r>
        <w:rPr>
          <w:rFonts w:hint="eastAsia"/>
        </w:rPr>
        <w:t>30</w:t>
      </w:r>
      <w:r>
        <w:rPr>
          <w:rFonts w:hint="eastAsia"/>
        </w:rPr>
        <w:t>多亿元进行路灯亮化、园林绿化，建垃圾填埋场、发电厂，改造公厕、升级改造农贸市场等基础设施建设；投入</w:t>
      </w:r>
      <w:r>
        <w:rPr>
          <w:rFonts w:hint="eastAsia"/>
        </w:rPr>
        <w:t>6000</w:t>
      </w:r>
      <w:r>
        <w:rPr>
          <w:rFonts w:hint="eastAsia"/>
        </w:rPr>
        <w:t>万元完成市中医院的整体搬迁，努力为市民提供更高水平医疗卫生服务；投入</w:t>
      </w:r>
      <w:r>
        <w:rPr>
          <w:rFonts w:hint="eastAsia"/>
        </w:rPr>
        <w:t>2</w:t>
      </w:r>
      <w:r>
        <w:rPr>
          <w:rFonts w:hint="eastAsia"/>
        </w:rPr>
        <w:t>亿多元完成三江六岸景观及绿化带改造，精心打造一条长约</w:t>
      </w:r>
      <w:r>
        <w:rPr>
          <w:rFonts w:hint="eastAsia"/>
        </w:rPr>
        <w:t>3</w:t>
      </w:r>
      <w:r>
        <w:rPr>
          <w:rFonts w:hint="eastAsia"/>
        </w:rPr>
        <w:t>公里优美整洁、风景靓丽的“江景网红街”。</w:t>
      </w:r>
    </w:p>
    <w:p w:rsidR="00593D78" w:rsidRDefault="00593D78">
      <w:pPr>
        <w:ind w:firstLine="420"/>
        <w:jc w:val="right"/>
      </w:pPr>
      <w:r>
        <w:rPr>
          <w:rFonts w:hint="eastAsia"/>
        </w:rPr>
        <w:t>中能传媒</w:t>
      </w:r>
      <w:r>
        <w:rPr>
          <w:rFonts w:hint="eastAsia"/>
        </w:rPr>
        <w:t>2021-10-30</w:t>
      </w:r>
    </w:p>
    <w:p w:rsidR="00593D78" w:rsidRDefault="00593D78" w:rsidP="002F5FCA">
      <w:pPr>
        <w:sectPr w:rsidR="00593D78" w:rsidSect="00EC295A">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2D0EF1" w:rsidRDefault="002D0EF1"/>
    <w:sectPr w:rsidR="002D0E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5A" w:rsidRDefault="002D0EF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5A" w:rsidRDefault="002D0EF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5A" w:rsidRDefault="002D0EF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5A" w:rsidRDefault="002D0EF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3D78"/>
    <w:rsid w:val="002D0EF1"/>
    <w:rsid w:val="00593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93D7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93D78"/>
    <w:rPr>
      <w:rFonts w:ascii="黑体" w:eastAsia="黑体" w:hAnsi="宋体" w:cs="Times New Roman"/>
      <w:b/>
      <w:kern w:val="36"/>
      <w:sz w:val="32"/>
      <w:szCs w:val="32"/>
    </w:rPr>
  </w:style>
  <w:style w:type="paragraph" w:styleId="a3">
    <w:name w:val="footer"/>
    <w:basedOn w:val="a"/>
    <w:link w:val="Char"/>
    <w:qFormat/>
    <w:rsid w:val="00593D7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93D78"/>
    <w:rPr>
      <w:rFonts w:ascii="宋体" w:eastAsia="宋体" w:hAnsi="宋体" w:cs="Times New Roman"/>
      <w:b/>
      <w:bCs/>
      <w:i/>
      <w:kern w:val="36"/>
      <w:sz w:val="24"/>
      <w:szCs w:val="18"/>
    </w:rPr>
  </w:style>
  <w:style w:type="paragraph" w:styleId="a4">
    <w:name w:val="header"/>
    <w:basedOn w:val="a"/>
    <w:link w:val="Char0"/>
    <w:qFormat/>
    <w:rsid w:val="00593D7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93D7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Company>Sky123.Org</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2022-08-08T08:03:00Z</dcterms:created>
</cp:coreProperties>
</file>