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11" w:rsidRDefault="00B65211">
      <w:pPr>
        <w:pStyle w:val="1"/>
      </w:pPr>
      <w:r>
        <w:rPr>
          <w:rFonts w:hint="eastAsia"/>
        </w:rPr>
        <w:t>复兴区委办丨绘制干部教育培训蓝图 筑牢补钙铸魂“红色中枢”</w:t>
      </w:r>
    </w:p>
    <w:p w:rsidR="00B65211" w:rsidRDefault="00B65211">
      <w:pPr>
        <w:ind w:firstLine="420"/>
        <w:jc w:val="left"/>
      </w:pPr>
      <w:r>
        <w:rPr>
          <w:rFonts w:hint="eastAsia"/>
        </w:rPr>
        <w:t>为切实提高干部教育培训工作科学化水平，培养高素质干部队伍，复兴区委办公室结合工作实际，制定《</w:t>
      </w:r>
      <w:r>
        <w:rPr>
          <w:rFonts w:hint="eastAsia"/>
        </w:rPr>
        <w:t>2022</w:t>
      </w:r>
      <w:r>
        <w:rPr>
          <w:rFonts w:hint="eastAsia"/>
        </w:rPr>
        <w:t>年干部教育培训工作计划》，打造“三大部队”，筑牢“红色中枢”。</w:t>
      </w:r>
    </w:p>
    <w:p w:rsidR="00B65211" w:rsidRDefault="00B65211">
      <w:pPr>
        <w:ind w:firstLine="420"/>
        <w:jc w:val="left"/>
      </w:pPr>
      <w:r>
        <w:rPr>
          <w:rFonts w:hint="eastAsia"/>
        </w:rPr>
        <w:t>打造“战略支援”部队</w:t>
      </w:r>
    </w:p>
    <w:p w:rsidR="00B65211" w:rsidRDefault="00B65211">
      <w:pPr>
        <w:ind w:firstLine="420"/>
        <w:jc w:val="left"/>
      </w:pPr>
      <w:r>
        <w:rPr>
          <w:rFonts w:hint="eastAsia"/>
        </w:rPr>
        <w:t>撑起干部教育培训的“红色信息伞”</w:t>
      </w:r>
    </w:p>
    <w:p w:rsidR="00B65211" w:rsidRDefault="00B65211">
      <w:pPr>
        <w:ind w:firstLine="420"/>
        <w:jc w:val="left"/>
      </w:pPr>
      <w:r>
        <w:rPr>
          <w:rFonts w:hint="eastAsia"/>
        </w:rPr>
        <w:t>以“红动复兴”全域党建示范区创建活动为引领，打造“风向标”工程，开设“红色云端微课”“党课开讲啦”“攻坚落实号”专栏，打造二十四小时不下课的“掌中宝”“资料库”指尖课堂，让学习教育“沉下去”“活起来”，真正实现“补钙铸魂”，当好“千里眼、顺风耳”，在学习思考中坚守初心，在交流研讨中增强信心，在共学共识中凝聚力量，推动干部教育培训工作走深走实。</w:t>
      </w:r>
    </w:p>
    <w:p w:rsidR="00B65211" w:rsidRDefault="00B65211">
      <w:pPr>
        <w:ind w:firstLine="420"/>
        <w:jc w:val="left"/>
      </w:pPr>
      <w:r>
        <w:rPr>
          <w:rFonts w:hint="eastAsia"/>
        </w:rPr>
        <w:t>强化“后勤装备”部队</w:t>
      </w:r>
    </w:p>
    <w:p w:rsidR="00B65211" w:rsidRDefault="00B65211">
      <w:pPr>
        <w:ind w:firstLine="420"/>
        <w:jc w:val="left"/>
      </w:pPr>
      <w:r>
        <w:rPr>
          <w:rFonts w:hint="eastAsia"/>
        </w:rPr>
        <w:t>夯实干部教育培训的“红色运输线”</w:t>
      </w:r>
    </w:p>
    <w:p w:rsidR="00B65211" w:rsidRDefault="00B65211">
      <w:pPr>
        <w:ind w:firstLine="420"/>
        <w:jc w:val="left"/>
      </w:pPr>
      <w:r>
        <w:rPr>
          <w:rFonts w:hint="eastAsia"/>
        </w:rPr>
        <w:t>结合区委办工作实际，创新开展特色鲜明的“一号主题党日”“红色读书角”“集体政治生日”等活动，把培训变成育信念、树品格、展作风的重要载体，切实提高干部教育培训的针对性有效性。让学习阵地成为广大干部的“红色加油站”，让干部在培训中积累知识、增长才干、提升本领。</w:t>
      </w:r>
    </w:p>
    <w:p w:rsidR="00B65211" w:rsidRDefault="00B65211">
      <w:pPr>
        <w:ind w:firstLine="420"/>
        <w:jc w:val="left"/>
      </w:pPr>
      <w:r>
        <w:rPr>
          <w:rFonts w:hint="eastAsia"/>
        </w:rPr>
        <w:t>筑牢“联勤保障”部队</w:t>
      </w:r>
    </w:p>
    <w:p w:rsidR="00B65211" w:rsidRDefault="00B65211">
      <w:pPr>
        <w:ind w:firstLine="420"/>
        <w:jc w:val="left"/>
      </w:pPr>
      <w:r>
        <w:rPr>
          <w:rFonts w:hint="eastAsia"/>
        </w:rPr>
        <w:t>提升干部教育培训的“红色战斗值”</w:t>
      </w:r>
    </w:p>
    <w:p w:rsidR="00B65211" w:rsidRDefault="00B65211">
      <w:pPr>
        <w:ind w:firstLine="420"/>
        <w:jc w:val="left"/>
      </w:pPr>
      <w:r>
        <w:rPr>
          <w:rFonts w:hint="eastAsia"/>
        </w:rPr>
        <w:t>“兵马未动，粮草先行”，没有足够的知识能力储备保障，一线工作的战斗力往往会大打折扣。区委办干部教育培训以学习贯彻习近平新时代中国特色社会主义思想为统领，加强干部队伍思想政治建设，以党史学习教育为抓手，增强干部队伍党性修养，统筹推进各类干部教育培训，提高干部教育工作格局与质效。创新干部教育培训方式、拓宽培训渠道、丰富培训载体，以优质干部教育打造高素质干部队伍，为全体干部提供坚强智力支撑。引导广大党员干部把学习作为一种自觉习惯和精神追求，提升干部队伍能力素质和组织凝聚力、激发党员的奋斗热情和干事激情。</w:t>
      </w:r>
    </w:p>
    <w:p w:rsidR="00B65211" w:rsidRDefault="00B65211">
      <w:pPr>
        <w:ind w:firstLine="420"/>
        <w:jc w:val="left"/>
      </w:pPr>
      <w:r>
        <w:rPr>
          <w:rFonts w:hint="eastAsia"/>
        </w:rPr>
        <w:t>复兴区委办公室将干部教育培训作为“红色引擎”，推动工作开新局。让干部教育直抵人心，团结人、凝聚人，入脑入心、触及灵魂，内化于心、外化于行。突出解决实际问题这个导向，精准施策、务求实效，真正做到学习往深里走、往实里走、往心里走。筑牢信仰之基、补足精神之钙、把稳思想之舵，不辱使命，筑牢“红色中枢”，为建设西部生态新城贡献更大的力量。</w:t>
      </w:r>
    </w:p>
    <w:p w:rsidR="00B65211" w:rsidRDefault="00B65211">
      <w:pPr>
        <w:ind w:firstLine="420"/>
        <w:jc w:val="right"/>
      </w:pPr>
      <w:r>
        <w:rPr>
          <w:rFonts w:hint="eastAsia"/>
        </w:rPr>
        <w:t>复兴区委办</w:t>
      </w:r>
      <w:r>
        <w:rPr>
          <w:rFonts w:hint="eastAsia"/>
        </w:rPr>
        <w:t>2022-05-10</w:t>
      </w:r>
    </w:p>
    <w:p w:rsidR="00B65211" w:rsidRDefault="00B65211" w:rsidP="00471EAB">
      <w:pPr>
        <w:sectPr w:rsidR="00B65211" w:rsidSect="00471EAB">
          <w:type w:val="continuous"/>
          <w:pgSz w:w="11906" w:h="16838"/>
          <w:pgMar w:top="1644" w:right="1236" w:bottom="1418" w:left="1814" w:header="851" w:footer="907" w:gutter="0"/>
          <w:pgNumType w:start="1"/>
          <w:cols w:space="720"/>
          <w:docGrid w:type="lines" w:linePitch="341" w:charSpace="2373"/>
        </w:sectPr>
      </w:pPr>
    </w:p>
    <w:p w:rsidR="0079320B" w:rsidRDefault="0079320B"/>
    <w:sectPr w:rsidR="007932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5211"/>
    <w:rsid w:val="0079320B"/>
    <w:rsid w:val="00B652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6521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6521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Company>Sky123.Org</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2022-08-08T03:13:00Z</dcterms:created>
</cp:coreProperties>
</file>