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E2" w:rsidRDefault="006D5CE2">
      <w:pPr>
        <w:pStyle w:val="1"/>
      </w:pPr>
      <w:r>
        <w:rPr>
          <w:rFonts w:hint="eastAsia"/>
        </w:rPr>
        <w:t>加快建设邯郸西部生态新城——访复兴区委书记李少锋</w:t>
      </w:r>
    </w:p>
    <w:p w:rsidR="006D5CE2" w:rsidRDefault="006D5CE2">
      <w:pPr>
        <w:ind w:firstLine="420"/>
      </w:pPr>
      <w:r>
        <w:rPr>
          <w:rFonts w:hint="eastAsia"/>
        </w:rPr>
        <w:t>2022</w:t>
      </w:r>
      <w:r>
        <w:rPr>
          <w:rFonts w:hint="eastAsia"/>
        </w:rPr>
        <w:t>年，复兴区将认真贯彻落实中央、省和市委、市政府决策部署，扎实开展“三统筹三扩大四创建”，持续深化“转提比作”，以“攻坚落实年”为主题，大力弘扬“团结、实干、发展”主基调，持之以恒“办实事、抓落实”，加快建设邯郸西部生态新城，以优异成绩迎接党的二十大胜利召开。</w:t>
      </w:r>
    </w:p>
    <w:p w:rsidR="006D5CE2" w:rsidRDefault="006D5CE2">
      <w:pPr>
        <w:ind w:firstLine="420"/>
      </w:pPr>
      <w:r>
        <w:rPr>
          <w:rFonts w:hint="eastAsia"/>
        </w:rPr>
        <w:t>复兴区向社会郑重承诺：全年经济社会发展的主要预期目标为，全区生产总值增长</w:t>
      </w:r>
      <w:r>
        <w:rPr>
          <w:rFonts w:hint="eastAsia"/>
        </w:rPr>
        <w:t>9%</w:t>
      </w:r>
      <w:r>
        <w:rPr>
          <w:rFonts w:hint="eastAsia"/>
        </w:rPr>
        <w:t>；规上工业增加值增长</w:t>
      </w:r>
      <w:r>
        <w:rPr>
          <w:rFonts w:hint="eastAsia"/>
        </w:rPr>
        <w:t>7%</w:t>
      </w:r>
      <w:r>
        <w:rPr>
          <w:rFonts w:hint="eastAsia"/>
        </w:rPr>
        <w:t>；一般公共预算收入增长</w:t>
      </w:r>
      <w:r>
        <w:rPr>
          <w:rFonts w:hint="eastAsia"/>
        </w:rPr>
        <w:t>10%</w:t>
      </w:r>
      <w:r>
        <w:rPr>
          <w:rFonts w:hint="eastAsia"/>
        </w:rPr>
        <w:t>以上；固定资产投资增长</w:t>
      </w:r>
      <w:r>
        <w:rPr>
          <w:rFonts w:hint="eastAsia"/>
        </w:rPr>
        <w:t>10%</w:t>
      </w:r>
      <w:r>
        <w:rPr>
          <w:rFonts w:hint="eastAsia"/>
        </w:rPr>
        <w:t>；社会消费品零售总额增长</w:t>
      </w:r>
      <w:r>
        <w:rPr>
          <w:rFonts w:hint="eastAsia"/>
        </w:rPr>
        <w:t>10%</w:t>
      </w:r>
      <w:r>
        <w:rPr>
          <w:rFonts w:hint="eastAsia"/>
        </w:rPr>
        <w:t>；进出口总值增长</w:t>
      </w:r>
      <w:r>
        <w:rPr>
          <w:rFonts w:hint="eastAsia"/>
        </w:rPr>
        <w:t>6.5%</w:t>
      </w:r>
      <w:r>
        <w:rPr>
          <w:rFonts w:hint="eastAsia"/>
        </w:rPr>
        <w:t>以上；实际利用外资增长</w:t>
      </w:r>
      <w:r>
        <w:rPr>
          <w:rFonts w:hint="eastAsia"/>
        </w:rPr>
        <w:t>8%</w:t>
      </w:r>
      <w:r>
        <w:rPr>
          <w:rFonts w:hint="eastAsia"/>
        </w:rPr>
        <w:t>以上；城镇和农村居民人均可支配收入分别增长</w:t>
      </w:r>
      <w:r>
        <w:rPr>
          <w:rFonts w:hint="eastAsia"/>
        </w:rPr>
        <w:t>9%</w:t>
      </w:r>
      <w:r>
        <w:rPr>
          <w:rFonts w:hint="eastAsia"/>
        </w:rPr>
        <w:t>和</w:t>
      </w:r>
      <w:r>
        <w:rPr>
          <w:rFonts w:hint="eastAsia"/>
        </w:rPr>
        <w:t>10%</w:t>
      </w:r>
      <w:r>
        <w:rPr>
          <w:rFonts w:hint="eastAsia"/>
        </w:rPr>
        <w:t>以上。</w:t>
      </w:r>
    </w:p>
    <w:p w:rsidR="006D5CE2" w:rsidRDefault="006D5CE2">
      <w:pPr>
        <w:ind w:firstLine="420"/>
      </w:pPr>
      <w:r>
        <w:rPr>
          <w:rFonts w:hint="eastAsia"/>
        </w:rPr>
        <w:t>记者：如何推动经济发展实现大突破？</w:t>
      </w:r>
    </w:p>
    <w:p w:rsidR="006D5CE2" w:rsidRDefault="006D5CE2">
      <w:pPr>
        <w:ind w:firstLine="420"/>
      </w:pPr>
      <w:r>
        <w:rPr>
          <w:rFonts w:hint="eastAsia"/>
        </w:rPr>
        <w:t>李少锋：我们始终坚持“项目为王”，抓招商、扩投资、上项目，尽快形成新的经济增长极，持续壮大经济体量。一是加快推进招商引资。继续开展全员招商、以商招商、驻点招商、产业链招商，力争年内招引</w:t>
      </w:r>
      <w:r>
        <w:rPr>
          <w:rFonts w:hint="eastAsia"/>
        </w:rPr>
        <w:t>50</w:t>
      </w:r>
      <w:r>
        <w:rPr>
          <w:rFonts w:hint="eastAsia"/>
        </w:rPr>
        <w:t>亿元以上项目</w:t>
      </w:r>
      <w:r>
        <w:rPr>
          <w:rFonts w:hint="eastAsia"/>
        </w:rPr>
        <w:t>2</w:t>
      </w:r>
      <w:r>
        <w:rPr>
          <w:rFonts w:hint="eastAsia"/>
        </w:rPr>
        <w:t>个、</w:t>
      </w:r>
      <w:r>
        <w:rPr>
          <w:rFonts w:hint="eastAsia"/>
        </w:rPr>
        <w:t>10</w:t>
      </w:r>
      <w:r>
        <w:rPr>
          <w:rFonts w:hint="eastAsia"/>
        </w:rPr>
        <w:t>亿元以上</w:t>
      </w:r>
      <w:r>
        <w:rPr>
          <w:rFonts w:hint="eastAsia"/>
        </w:rPr>
        <w:t>7</w:t>
      </w:r>
      <w:r>
        <w:rPr>
          <w:rFonts w:hint="eastAsia"/>
        </w:rPr>
        <w:t>个、亿元以上</w:t>
      </w:r>
      <w:r>
        <w:rPr>
          <w:rFonts w:hint="eastAsia"/>
        </w:rPr>
        <w:t>20</w:t>
      </w:r>
      <w:r>
        <w:rPr>
          <w:rFonts w:hint="eastAsia"/>
        </w:rPr>
        <w:t>个，实际利用外资完成</w:t>
      </w:r>
      <w:r>
        <w:rPr>
          <w:rFonts w:hint="eastAsia"/>
        </w:rPr>
        <w:t>2000</w:t>
      </w:r>
      <w:r>
        <w:rPr>
          <w:rFonts w:hint="eastAsia"/>
        </w:rPr>
        <w:t>万美元以上。二是加快建设重点项目。全力推进总投资</w:t>
      </w:r>
      <w:r>
        <w:rPr>
          <w:rFonts w:hint="eastAsia"/>
        </w:rPr>
        <w:t>680</w:t>
      </w:r>
      <w:r>
        <w:rPr>
          <w:rFonts w:hint="eastAsia"/>
        </w:rPr>
        <w:t>亿元的</w:t>
      </w:r>
      <w:r>
        <w:rPr>
          <w:rFonts w:hint="eastAsia"/>
        </w:rPr>
        <w:t>90</w:t>
      </w:r>
      <w:r>
        <w:rPr>
          <w:rFonts w:hint="eastAsia"/>
        </w:rPr>
        <w:t>个重点项目，年内完成投资</w:t>
      </w:r>
      <w:r>
        <w:rPr>
          <w:rFonts w:hint="eastAsia"/>
        </w:rPr>
        <w:t>80</w:t>
      </w:r>
      <w:r>
        <w:rPr>
          <w:rFonts w:hint="eastAsia"/>
        </w:rPr>
        <w:t>亿元以上，高限完成省市重点项目年度投资计划。进一步健全完善“六个一”帮扶机制，同时，盯紧中央和省市的政策导向，谋划储备一批“高税收、高就业、高科技”项目。三是加快产业结构调整。突出工业主导地位，大力发展钢铁精深加工、高端装备制造等“吃钢”产业。同时，推动现有工业企业向高端绿色、成套设备、高附加值方向发展。提高现代服务业的战略地位，推动产业结构实现“二三一”到“三二一”的转变。四是加快培育壮大企业。大力实施“育苗壮干”计划，着眼不同发展阶段、规模体量、能级特性的企业需求，量身订制“一企一策”，推动实现更多的个转企、小升一、企转规、规上市，年内再新增一批“四上”企业，巩固扩大经济基本盘。</w:t>
      </w:r>
    </w:p>
    <w:p w:rsidR="006D5CE2" w:rsidRDefault="006D5CE2">
      <w:pPr>
        <w:ind w:firstLine="420"/>
      </w:pPr>
      <w:r>
        <w:rPr>
          <w:rFonts w:hint="eastAsia"/>
        </w:rPr>
        <w:t>记者：在改革创新方面，如何进一步增强发展动力？</w:t>
      </w:r>
    </w:p>
    <w:p w:rsidR="006D5CE2" w:rsidRDefault="006D5CE2">
      <w:pPr>
        <w:ind w:firstLine="420"/>
      </w:pPr>
      <w:r>
        <w:rPr>
          <w:rFonts w:hint="eastAsia"/>
        </w:rPr>
        <w:t>李少锋：我们坚持突出重点领域、关键环节，创新体制机制，努力为高质量发展提供强劲动力。强化科技创新驱动，继续实施“科技跃升”计划，年内新增高新技术企业</w:t>
      </w:r>
      <w:r>
        <w:rPr>
          <w:rFonts w:hint="eastAsia"/>
        </w:rPr>
        <w:t>6</w:t>
      </w:r>
      <w:r>
        <w:rPr>
          <w:rFonts w:hint="eastAsia"/>
        </w:rPr>
        <w:t>家、科技型中小企业</w:t>
      </w:r>
      <w:r>
        <w:rPr>
          <w:rFonts w:hint="eastAsia"/>
        </w:rPr>
        <w:t>60</w:t>
      </w:r>
      <w:r>
        <w:rPr>
          <w:rFonts w:hint="eastAsia"/>
        </w:rPr>
        <w:t>家，确保高新企业在规上企业中占比过半；深化国有企业改革，坚决处置“僵尸企业”和“低质低效企业”，最大限度盘活闲置资源、释放发展空间；全面推进“放管服”改革，进一步精简审批程序，创新审批手段，持续给市场放权、给企业松绑、给群众方便，降低营商成本，减轻企业负担；激活投融资改革，加强政银企对接，建立定期会商机制，最大限度地利用好信贷资金、社会资金、政策资金；盘活土地资源，推进农村集体经营性土地入市，全面盘活企业闲置厂房场地、农村闲置住房和宅基地，充分整合利用各类土地资源，变“项目等土地”为“土地等项目”。同时，协调推进各领域改革，凡是影响发展的、效率低下的、群众不满的，全部纳入改革范围，把改革的触角延伸至最基层，让市场主体和人民群众更有获得感。</w:t>
      </w:r>
    </w:p>
    <w:p w:rsidR="006D5CE2" w:rsidRDefault="006D5CE2">
      <w:pPr>
        <w:ind w:firstLine="420"/>
      </w:pPr>
      <w:r>
        <w:rPr>
          <w:rFonts w:hint="eastAsia"/>
        </w:rPr>
        <w:t>记者：如何加快推进城乡建设的步伐？</w:t>
      </w:r>
    </w:p>
    <w:p w:rsidR="006D5CE2" w:rsidRDefault="006D5CE2">
      <w:pPr>
        <w:ind w:firstLine="420"/>
      </w:pPr>
      <w:r>
        <w:rPr>
          <w:rFonts w:hint="eastAsia"/>
        </w:rPr>
        <w:t>李少锋：我们围绕“两区三园”布局，强化建成区和开发区的两核驱动作用，完善规划编制，加快老城更新和产城建新，确保年内新城的框架雏形初具规模。一是统筹规划编制。完成新城总体规划编制以及专项规划编制，明确近、中、远期发展目标、实现路径和工作措施，建立起科学完善的新城规划体系。二是推动老城更新。加快公园城区、智慧城区和韧性城区建设。新建改造各类公园、游园</w:t>
      </w:r>
      <w:r>
        <w:rPr>
          <w:rFonts w:hint="eastAsia"/>
        </w:rPr>
        <w:t>10</w:t>
      </w:r>
      <w:r>
        <w:rPr>
          <w:rFonts w:hint="eastAsia"/>
        </w:rPr>
        <w:t>个以上，新建改造</w:t>
      </w:r>
      <w:r>
        <w:rPr>
          <w:rFonts w:hint="eastAsia"/>
        </w:rPr>
        <w:t>10</w:t>
      </w:r>
      <w:r>
        <w:rPr>
          <w:rFonts w:hint="eastAsia"/>
        </w:rPr>
        <w:t>条城区道路、</w:t>
      </w:r>
      <w:r>
        <w:rPr>
          <w:rFonts w:hint="eastAsia"/>
        </w:rPr>
        <w:t>10</w:t>
      </w:r>
      <w:r>
        <w:rPr>
          <w:rFonts w:hint="eastAsia"/>
        </w:rPr>
        <w:t>座城市公厕。同时，推进智慧城管、智慧交通、智慧医疗、智慧社区一体化。大力实施“三拆四治五提升”。三是加快产城建新。抢抓国土空间规划编制机遇，以园中园模式促进产业集聚。同步完善基础设施，进一步提高新城核心区的宜居度和成熟度，拓展新城发展空间。</w:t>
      </w:r>
    </w:p>
    <w:p w:rsidR="006D5CE2" w:rsidRDefault="006D5CE2">
      <w:pPr>
        <w:ind w:firstLine="420"/>
      </w:pPr>
      <w:r>
        <w:rPr>
          <w:rFonts w:hint="eastAsia"/>
        </w:rPr>
        <w:t>记者：如何提升群众幸福指数？</w:t>
      </w:r>
    </w:p>
    <w:p w:rsidR="006D5CE2" w:rsidRDefault="006D5CE2">
      <w:pPr>
        <w:ind w:firstLine="420"/>
      </w:pPr>
      <w:r>
        <w:rPr>
          <w:rFonts w:hint="eastAsia"/>
        </w:rPr>
        <w:t>李少锋：我们聚焦群众关心关注的热点难点，高质量、高标准推进</w:t>
      </w:r>
      <w:r>
        <w:rPr>
          <w:rFonts w:hint="eastAsia"/>
        </w:rPr>
        <w:t>15</w:t>
      </w:r>
      <w:r>
        <w:rPr>
          <w:rFonts w:hint="eastAsia"/>
        </w:rPr>
        <w:t>件民生实事，不断提升复兴群众幸福指数。加快实施《基础教育高质量发展三年规划》，新建、改扩建</w:t>
      </w:r>
      <w:r>
        <w:rPr>
          <w:rFonts w:hint="eastAsia"/>
        </w:rPr>
        <w:t>4</w:t>
      </w:r>
      <w:r>
        <w:rPr>
          <w:rFonts w:hint="eastAsia"/>
        </w:rPr>
        <w:t>所中学、</w:t>
      </w:r>
      <w:r>
        <w:rPr>
          <w:rFonts w:hint="eastAsia"/>
        </w:rPr>
        <w:t>2</w:t>
      </w:r>
      <w:r>
        <w:rPr>
          <w:rFonts w:hint="eastAsia"/>
        </w:rPr>
        <w:t>所小学、</w:t>
      </w:r>
      <w:r>
        <w:rPr>
          <w:rFonts w:hint="eastAsia"/>
        </w:rPr>
        <w:t>5</w:t>
      </w:r>
      <w:r>
        <w:rPr>
          <w:rFonts w:hint="eastAsia"/>
        </w:rPr>
        <w:t>所幼儿园，优化教育资源；推动市中心医院新院区落户复兴，加快建设河北工程大学附属医院复兴院区（三甲）和疾控中心，全力打造慢性病综合防控全国示范区，创建</w:t>
      </w:r>
      <w:r>
        <w:rPr>
          <w:rFonts w:hint="eastAsia"/>
        </w:rPr>
        <w:t>1</w:t>
      </w:r>
      <w:r>
        <w:rPr>
          <w:rFonts w:hint="eastAsia"/>
        </w:rPr>
        <w:t>家全国老年友好型社区，争创</w:t>
      </w:r>
      <w:r>
        <w:rPr>
          <w:rFonts w:hint="eastAsia"/>
        </w:rPr>
        <w:t>1</w:t>
      </w:r>
      <w:r>
        <w:rPr>
          <w:rFonts w:hint="eastAsia"/>
        </w:rPr>
        <w:t>个国家级卫生乡镇，提升医疗水平；实施更加积极的就业政策，力争创建</w:t>
      </w:r>
      <w:r>
        <w:rPr>
          <w:rFonts w:hint="eastAsia"/>
        </w:rPr>
        <w:t>1</w:t>
      </w:r>
      <w:r>
        <w:rPr>
          <w:rFonts w:hint="eastAsia"/>
        </w:rPr>
        <w:t>个国家级、</w:t>
      </w:r>
      <w:r>
        <w:rPr>
          <w:rFonts w:hint="eastAsia"/>
        </w:rPr>
        <w:t>5</w:t>
      </w:r>
      <w:r>
        <w:rPr>
          <w:rFonts w:hint="eastAsia"/>
        </w:rPr>
        <w:t>个省级、</w:t>
      </w:r>
      <w:r>
        <w:rPr>
          <w:rFonts w:hint="eastAsia"/>
        </w:rPr>
        <w:t>15</w:t>
      </w:r>
      <w:r>
        <w:rPr>
          <w:rFonts w:hint="eastAsia"/>
        </w:rPr>
        <w:t>个市级“充分就业社区”。构建“居家、社区、机构、康养、医养”为一体的养老服务体系，健全完善城乡社会救助体系，强化民生保障；完善城乡健身设施，打造</w:t>
      </w:r>
      <w:r>
        <w:rPr>
          <w:rFonts w:hint="eastAsia"/>
        </w:rPr>
        <w:t>10</w:t>
      </w:r>
      <w:r>
        <w:rPr>
          <w:rFonts w:hint="eastAsia"/>
        </w:rPr>
        <w:t>分钟全民健身圈，建成太极拳文化主题公园和体育主题公园，高标准建设革命文物博物馆，繁荣文体活动。</w:t>
      </w:r>
    </w:p>
    <w:p w:rsidR="006D5CE2" w:rsidRDefault="006D5CE2">
      <w:pPr>
        <w:ind w:firstLine="420"/>
      </w:pPr>
      <w:r>
        <w:rPr>
          <w:rFonts w:hint="eastAsia"/>
        </w:rPr>
        <w:t>记者：如何加强党的建设？</w:t>
      </w:r>
    </w:p>
    <w:p w:rsidR="006D5CE2" w:rsidRDefault="006D5CE2">
      <w:pPr>
        <w:ind w:firstLine="420"/>
      </w:pPr>
      <w:r>
        <w:rPr>
          <w:rFonts w:hint="eastAsia"/>
        </w:rPr>
        <w:t>李少锋：坚定政治方向，坚决拥护“两个确立”、增强“四个意识”、坚定“四个自信”、做到“两个维护”，不断提高政治判断力、政治领悟力、政治执行力；强化理论引领，深化拓展党史学习教育成果，深入开展“四史”宣传教育，全面落实意识形态工作责任制；狠抓队伍建设，全面落实新时代好干部标准，持续实施“四个一线”计划，打造一支政治过硬、能力过硬、作风过硬的高素质专业化干部队伍；坚持大抓基层，以提升组织力为重点，突出政治功能，分层分类推进各领域基层党建，打通服务群众的“最后一厘米”；优化作风效能，更大力度、更深程度开展机关作风纪律整顿，健全完善作风建设长效机制，坚持严的主基调，坚定不移推进反腐败斗争。</w:t>
      </w:r>
    </w:p>
    <w:p w:rsidR="006D5CE2" w:rsidRDefault="006D5CE2">
      <w:pPr>
        <w:ind w:firstLine="420"/>
        <w:jc w:val="right"/>
      </w:pPr>
      <w:r>
        <w:rPr>
          <w:rFonts w:hint="eastAsia"/>
        </w:rPr>
        <w:t>邯郸新闻网</w:t>
      </w:r>
      <w:r>
        <w:rPr>
          <w:rFonts w:hint="eastAsia"/>
        </w:rPr>
        <w:t>2022-02-17</w:t>
      </w:r>
    </w:p>
    <w:p w:rsidR="006D5CE2" w:rsidRDefault="006D5CE2" w:rsidP="00471EAB">
      <w:pPr>
        <w:sectPr w:rsidR="006D5CE2" w:rsidSect="00471EA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A4573" w:rsidRDefault="00EA4573"/>
    <w:sectPr w:rsidR="00EA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5CE2"/>
    <w:rsid w:val="006D5CE2"/>
    <w:rsid w:val="00EA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D5CE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D5CE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Sky123.Org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2022-08-08T03:13:00Z</dcterms:created>
</cp:coreProperties>
</file>