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23C4" w:rsidRDefault="00A623C4">
      <w:pPr>
        <w:pStyle w:val="1"/>
      </w:pPr>
      <w:r>
        <w:rPr>
          <w:rFonts w:hint="eastAsia"/>
        </w:rPr>
        <w:t>合肥蜀山区：“夜经济”点亮城市生活，点燃消费潜力</w:t>
      </w:r>
    </w:p>
    <w:p w:rsidR="00A623C4" w:rsidRDefault="00A623C4">
      <w:pPr>
        <w:ind w:firstLine="420"/>
        <w:jc w:val="left"/>
      </w:pPr>
      <w:r>
        <w:rPr>
          <w:rFonts w:hint="eastAsia"/>
        </w:rPr>
        <w:t>人间烟火味，最抚凡人心，一个城市的韵味往往藏在夜色的烟火气中，当夜幕降临，合肥市蜀山区各大商圈灯火通明，繁华的街市霓虹璀璨、人来人往，吆喝声里透着热情与快乐，空气里泛着扑鼻的香味，蜀山区的夜生活就在这样热闹的氛围中拉开了序幕。</w:t>
      </w:r>
    </w:p>
    <w:p w:rsidR="00A623C4" w:rsidRDefault="00A623C4">
      <w:pPr>
        <w:ind w:firstLine="420"/>
        <w:jc w:val="left"/>
      </w:pPr>
      <w:r>
        <w:rPr>
          <w:rFonts w:hint="eastAsia"/>
        </w:rPr>
        <w:t>“夜宵、夜游、夜购”培育消费新模式</w:t>
      </w:r>
    </w:p>
    <w:p w:rsidR="00A623C4" w:rsidRDefault="00A623C4">
      <w:pPr>
        <w:ind w:firstLine="420"/>
        <w:jc w:val="left"/>
      </w:pPr>
      <w:r>
        <w:rPr>
          <w:rFonts w:hint="eastAsia"/>
        </w:rPr>
        <w:t>夜晚，位于黄山路和怀宁路交口的金大地东西街就成为了年轻人们首选的“欢乐场”。街边酒吧、餐厅里光影交错、欢声笑语。变换的灯光下，三两好友一起谈天说地，亦或是静静聆听音乐，不论怎样，都是放松的绝佳姿势。</w:t>
      </w:r>
    </w:p>
    <w:p w:rsidR="00A623C4" w:rsidRDefault="00A623C4">
      <w:pPr>
        <w:ind w:firstLine="420"/>
        <w:jc w:val="left"/>
      </w:pPr>
      <w:r>
        <w:rPr>
          <w:rFonts w:hint="eastAsia"/>
        </w:rPr>
        <w:t>热情、活力、浪漫、青春是金大地东西街的代名词。品不完的咖啡和饮品，售卖趣味的市集，精致的特色餐厅，小众原创的饰品店，这里的每一处都充满了温度、内容与自由。</w:t>
      </w:r>
    </w:p>
    <w:p w:rsidR="00A623C4" w:rsidRDefault="00A623C4">
      <w:pPr>
        <w:ind w:firstLine="420"/>
        <w:jc w:val="left"/>
      </w:pPr>
      <w:r>
        <w:rPr>
          <w:rFonts w:hint="eastAsia"/>
        </w:rPr>
        <w:t>据了解，蜀山区现有商业街区共计</w:t>
      </w:r>
      <w:r>
        <w:rPr>
          <w:rFonts w:hint="eastAsia"/>
        </w:rPr>
        <w:t>20</w:t>
      </w:r>
      <w:r>
        <w:rPr>
          <w:rFonts w:hint="eastAsia"/>
        </w:rPr>
        <w:t>多条，其中，中国特色商业街</w:t>
      </w:r>
      <w:r>
        <w:rPr>
          <w:rFonts w:hint="eastAsia"/>
        </w:rPr>
        <w:t>1</w:t>
      </w:r>
      <w:r>
        <w:rPr>
          <w:rFonts w:hint="eastAsia"/>
        </w:rPr>
        <w:t>条、省级特色商业街</w:t>
      </w:r>
      <w:r>
        <w:rPr>
          <w:rFonts w:hint="eastAsia"/>
        </w:rPr>
        <w:t>2</w:t>
      </w:r>
      <w:r>
        <w:rPr>
          <w:rFonts w:hint="eastAsia"/>
        </w:rPr>
        <w:t>条、市级特色商业街</w:t>
      </w:r>
      <w:r>
        <w:rPr>
          <w:rFonts w:hint="eastAsia"/>
        </w:rPr>
        <w:t>4</w:t>
      </w:r>
      <w:r>
        <w:rPr>
          <w:rFonts w:hint="eastAsia"/>
        </w:rPr>
        <w:t>条。作为全省首个“全国夜间经济示范街”，金大地东西街将剧场演艺、书店茶馆、美食体验、酒吧文化等业态融为一体，打造集休闲、娱乐、教育、观光等为一体的文化特色商业街区。街区总长度约</w:t>
      </w:r>
      <w:r>
        <w:rPr>
          <w:rFonts w:hint="eastAsia"/>
        </w:rPr>
        <w:t>1</w:t>
      </w:r>
      <w:r>
        <w:rPr>
          <w:rFonts w:hint="eastAsia"/>
        </w:rPr>
        <w:t>公里，共有各类店面约</w:t>
      </w:r>
      <w:r>
        <w:rPr>
          <w:rFonts w:hint="eastAsia"/>
        </w:rPr>
        <w:t>180</w:t>
      </w:r>
      <w:r>
        <w:rPr>
          <w:rFonts w:hint="eastAsia"/>
        </w:rPr>
        <w:t>家，日均客流达</w:t>
      </w:r>
      <w:r>
        <w:rPr>
          <w:rFonts w:hint="eastAsia"/>
        </w:rPr>
        <w:t>3.5</w:t>
      </w:r>
      <w:r>
        <w:rPr>
          <w:rFonts w:hint="eastAsia"/>
        </w:rPr>
        <w:t>万人次，可谓人气十足。</w:t>
      </w:r>
    </w:p>
    <w:p w:rsidR="00A623C4" w:rsidRDefault="00A623C4">
      <w:pPr>
        <w:ind w:firstLine="420"/>
        <w:jc w:val="left"/>
      </w:pPr>
      <w:r>
        <w:rPr>
          <w:rFonts w:hint="eastAsia"/>
        </w:rPr>
        <w:t>为鼓励特色商业街区建设，蜀山区对开展提升改造的商业街区，在其规划设计、功能完善、业态调整、配套服务、环境整治等方面，分别给予资金扶持。对于新获得国家、省、市级特色商业街区称号且第一年街区内企业（或个体工商户）升限入统数量占经营商户总数的</w:t>
      </w:r>
      <w:r>
        <w:rPr>
          <w:rFonts w:hint="eastAsia"/>
        </w:rPr>
        <w:t>50%</w:t>
      </w:r>
      <w:r>
        <w:rPr>
          <w:rFonts w:hint="eastAsia"/>
        </w:rPr>
        <w:t>（含）以上，分别给予运营管理单位一次性奖励。</w:t>
      </w:r>
    </w:p>
    <w:p w:rsidR="00A623C4" w:rsidRDefault="00A623C4">
      <w:pPr>
        <w:ind w:firstLine="420"/>
        <w:jc w:val="left"/>
      </w:pPr>
      <w:r>
        <w:rPr>
          <w:rFonts w:hint="eastAsia"/>
        </w:rPr>
        <w:t>特色美食街区让夜间消费火起来</w:t>
      </w:r>
    </w:p>
    <w:p w:rsidR="00A623C4" w:rsidRDefault="00A623C4">
      <w:pPr>
        <w:ind w:firstLine="420"/>
        <w:jc w:val="left"/>
      </w:pPr>
      <w:r>
        <w:rPr>
          <w:rFonts w:hint="eastAsia"/>
        </w:rPr>
        <w:t>之心城对面，直通安农大的小门，官亭路美食街区，一条只有五六百米的小巷，这里汇聚了太多吃货的美食记忆。</w:t>
      </w:r>
    </w:p>
    <w:p w:rsidR="00A623C4" w:rsidRDefault="00A623C4">
      <w:pPr>
        <w:ind w:firstLine="420"/>
        <w:jc w:val="left"/>
      </w:pPr>
      <w:r>
        <w:rPr>
          <w:rFonts w:hint="eastAsia"/>
        </w:rPr>
        <w:t>“不好意思，麻烦借过下，老板我要一份烤猪蹄”人潮涌动的官亭路上，这种声音此起彼伏，要想吃到好吃的，就得学会在人潮中穿梭和寻觅。对于奶茶爱好者来说，官亭路也是一个绝佳去处。这里有汇聚多家知名奶茶店，一口炸鸡烤串，一口奶茶，简直妙哉！</w:t>
      </w:r>
    </w:p>
    <w:p w:rsidR="00A623C4" w:rsidRDefault="00A623C4">
      <w:pPr>
        <w:ind w:firstLine="420"/>
        <w:jc w:val="left"/>
      </w:pPr>
      <w:r>
        <w:rPr>
          <w:rFonts w:hint="eastAsia"/>
        </w:rPr>
        <w:t>除了官亭路美食街外，还有海卉花市美食街。去年</w:t>
      </w:r>
      <w:r>
        <w:rPr>
          <w:rFonts w:hint="eastAsia"/>
        </w:rPr>
        <w:t>3</w:t>
      </w:r>
      <w:r>
        <w:rPr>
          <w:rFonts w:hint="eastAsia"/>
        </w:rPr>
        <w:t>月，南七街道将孔塘路西侧的铁皮棚摊点拆除，并就地升级改造，将铁皮棚换成可移动餐车。改造后，海卉花市美食街全新“换装”迎客。</w:t>
      </w:r>
    </w:p>
    <w:p w:rsidR="00A623C4" w:rsidRDefault="00A623C4">
      <w:pPr>
        <w:ind w:firstLine="420"/>
        <w:jc w:val="left"/>
      </w:pPr>
      <w:r>
        <w:rPr>
          <w:rFonts w:hint="eastAsia"/>
        </w:rPr>
        <w:t>一人一车一美食，它身处花市之中，有花香亦有美食之香。三四百米的“丁”字形美食街各类小吃比比皆是，一边是移动餐车摊点，一边是吃食店铺，脆皮年糕、烧饼夹里脊、花甲米线、云都西点、桥头排骨、冰粉绿豆汤、炸鸡臭豆腐</w:t>
      </w:r>
      <w:r>
        <w:rPr>
          <w:rFonts w:hint="eastAsia"/>
        </w:rPr>
        <w:t>......</w:t>
      </w:r>
      <w:r>
        <w:rPr>
          <w:rFonts w:hint="eastAsia"/>
        </w:rPr>
        <w:t>应有尽有。</w:t>
      </w:r>
    </w:p>
    <w:p w:rsidR="00A623C4" w:rsidRDefault="00A623C4">
      <w:pPr>
        <w:ind w:firstLine="420"/>
        <w:jc w:val="left"/>
      </w:pPr>
      <w:r>
        <w:rPr>
          <w:rFonts w:hint="eastAsia"/>
        </w:rPr>
        <w:t>夜间经济既彰显了一座城市的活力、风貌和特色，也满足了市民、游客夜晚消费需求，成为激发城市消费升级的重要途径。蜀山区商务局相关负责人表示，蜀山区一直鼓励各大商业综合体、特色街区在严格落实疫情防控和规范管理的前提下，开展“夜游、夜购、夜宵、夜读”系列活动，举办夜间文化、商业等活动，进一步繁荣市场经济、提振消费信心、释放消费活力、丰富市民的业余文化生活。</w:t>
      </w:r>
    </w:p>
    <w:p w:rsidR="00A623C4" w:rsidRDefault="00A623C4">
      <w:pPr>
        <w:ind w:firstLine="420"/>
        <w:jc w:val="left"/>
      </w:pPr>
      <w:r>
        <w:rPr>
          <w:rFonts w:hint="eastAsia"/>
        </w:rPr>
        <w:t>打造消费场景</w:t>
      </w:r>
      <w:r>
        <w:rPr>
          <w:rFonts w:hint="eastAsia"/>
        </w:rPr>
        <w:t xml:space="preserve">  </w:t>
      </w:r>
      <w:r>
        <w:rPr>
          <w:rFonts w:hint="eastAsia"/>
        </w:rPr>
        <w:t>激发夜间经济活力</w:t>
      </w:r>
    </w:p>
    <w:p w:rsidR="00A623C4" w:rsidRDefault="00A623C4">
      <w:pPr>
        <w:ind w:firstLine="420"/>
        <w:jc w:val="left"/>
      </w:pPr>
      <w:r>
        <w:rPr>
          <w:rFonts w:hint="eastAsia"/>
        </w:rPr>
        <w:t>作为一个以小龙虾烧烤而出名的合肥市级特色商业街区，贵池路食尚街也可以和宁国路、太湖路相媲美。这里的餐厅都有股时尚气息，精致典雅并富有特色。</w:t>
      </w:r>
    </w:p>
    <w:p w:rsidR="00A623C4" w:rsidRDefault="00A623C4">
      <w:pPr>
        <w:ind w:firstLine="420"/>
        <w:jc w:val="left"/>
      </w:pPr>
      <w:r>
        <w:rPr>
          <w:rFonts w:hint="eastAsia"/>
        </w:rPr>
        <w:t>放眼望去，整条街都是小龙虾店和烧烤店。夏天的夜晚，到了夜宵点，贵池路灯火通明、虾香四溢，三五成群的男女涌入贵池路，围坐一起对酒当歌、大口吃虾、大力碰杯、大碗喝酒，在人声鼎沸的岁月中留下印记。</w:t>
      </w:r>
    </w:p>
    <w:p w:rsidR="00A623C4" w:rsidRDefault="00A623C4">
      <w:pPr>
        <w:ind w:firstLine="420"/>
        <w:jc w:val="left"/>
      </w:pPr>
      <w:r>
        <w:rPr>
          <w:rFonts w:hint="eastAsia"/>
        </w:rPr>
        <w:t>随着我国经济社会发展和消费转型升级，“夜间经济”可谓方兴未艾。近年来，蜀山区积极引导市民的夜间消费意识，着力培育夜间消费市场，加快搭建夜间消费平台，不断丰富其内涵和魅力，让城市的夜晚“亮”起来、人气“聚”起来、商气“火”起来、财气“旺”起来。</w:t>
      </w:r>
    </w:p>
    <w:p w:rsidR="00A623C4" w:rsidRDefault="00A623C4">
      <w:pPr>
        <w:ind w:firstLine="420"/>
        <w:jc w:val="left"/>
      </w:pPr>
      <w:r>
        <w:rPr>
          <w:rFonts w:hint="eastAsia"/>
        </w:rPr>
        <w:t>“下一步，我们将坚持高标准定位，对于各街区进行进一步统筹规划设计，在业态的细分和组合中打造特色，实现‘一街一形象、一街一品牌’。同时充分考虑受众群体、周边环境、商业传统等因素，实现错层发展、分层消费，激发夜间经济活力，又能留住城市烟火气和人情味。”蜀山区商务局有关负责人表示。</w:t>
      </w:r>
    </w:p>
    <w:p w:rsidR="00A623C4" w:rsidRDefault="00A623C4">
      <w:pPr>
        <w:ind w:firstLine="420"/>
        <w:jc w:val="right"/>
      </w:pPr>
      <w:r>
        <w:rPr>
          <w:rFonts w:hint="eastAsia"/>
        </w:rPr>
        <w:t>中国网</w:t>
      </w:r>
      <w:r>
        <w:rPr>
          <w:rFonts w:hint="eastAsia"/>
        </w:rPr>
        <w:t>2022-07-15</w:t>
      </w:r>
    </w:p>
    <w:p w:rsidR="00A623C4" w:rsidRDefault="00A623C4" w:rsidP="00042AD2">
      <w:pPr>
        <w:sectPr w:rsidR="00A623C4" w:rsidSect="00042AD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  <w:bookmarkStart w:id="0" w:name="_GoBack"/>
      <w:bookmarkEnd w:id="0"/>
    </w:p>
    <w:p w:rsidR="00693D0C" w:rsidRDefault="00693D0C"/>
    <w:sectPr w:rsidR="00693D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623C4"/>
    <w:rsid w:val="00693D0C"/>
    <w:rsid w:val="00A623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623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623C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1423</Characters>
  <Application>Microsoft Office Word</Application>
  <DocSecurity>0</DocSecurity>
  <Lines>11</Lines>
  <Paragraphs>3</Paragraphs>
  <ScaleCrop>false</ScaleCrop>
  <Company>微软中国</Company>
  <LinksUpToDate>false</LinksUpToDate>
  <CharactersWithSpaces>1669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2022-08-09T07:19:00Z</dcterms:created>
</cp:coreProperties>
</file>