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69" w:rsidRDefault="00BA1269">
      <w:pPr>
        <w:pStyle w:val="1"/>
      </w:pPr>
      <w:r>
        <w:rPr>
          <w:rFonts w:hint="eastAsia"/>
        </w:rPr>
        <w:t>慈溪守牢工业企业进口物防“小门”</w:t>
      </w:r>
    </w:p>
    <w:p w:rsidR="00BA1269" w:rsidRDefault="00BA1269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，市经信局牵头召开慈溪市工业企业进口物防常态化防控培训会，督促落实慈溪市工业企业认真贯彻落实进口物防有关防控措施，进一步压实企业主体责任，守好企业“人、物、环”防疫小门。相关负责人接受采访时表示，正采用定期和随机相结合开展常态化督查指导工作，重点针对列入慈溪市进口物防常态化管理清单的工业企业，通过“红黄蓝白”四色管理图动态分析提取一批重点企业，并结合各地动态，分批、全覆盖向市经信局推荐的物防落实“样板企业”，以抓“重点”和抓“样板”示范，引领慈溪市涉进口物品工业企业自觉遵守落实各项物防管控措施。</w:t>
      </w:r>
    </w:p>
    <w:p w:rsidR="00BA1269" w:rsidRDefault="00BA1269">
      <w:pPr>
        <w:ind w:firstLine="420"/>
      </w:pPr>
      <w:r>
        <w:rPr>
          <w:rFonts w:hint="eastAsia"/>
        </w:rPr>
        <w:t>慈溪市“四快速”工业企业进口物防体系建设扎实推进，富有成效。慈溪市现有进口物品工业企业</w:t>
      </w:r>
      <w:r>
        <w:rPr>
          <w:rFonts w:hint="eastAsia"/>
        </w:rPr>
        <w:t>150</w:t>
      </w:r>
      <w:r>
        <w:rPr>
          <w:rFonts w:hint="eastAsia"/>
        </w:rPr>
        <w:t>家，扎实开展进口物品核酸检测、环境消杀、重点人员核酸检测。累计上线浙江工业物防系统企业</w:t>
      </w:r>
      <w:r>
        <w:rPr>
          <w:rFonts w:hint="eastAsia"/>
        </w:rPr>
        <w:t>79</w:t>
      </w:r>
      <w:r>
        <w:rPr>
          <w:rFonts w:hint="eastAsia"/>
        </w:rPr>
        <w:t>家，填报记录</w:t>
      </w:r>
      <w:r>
        <w:rPr>
          <w:rFonts w:hint="eastAsia"/>
        </w:rPr>
        <w:t>312</w:t>
      </w:r>
      <w:r>
        <w:rPr>
          <w:rFonts w:hint="eastAsia"/>
        </w:rPr>
        <w:t>条。市经信局还积极联动市疾控中心，鼓励引导企业委托第三方专业机构进行消杀，确保企业开复工前两天完成进口物品、厂区环境、人员等检测消毒。</w:t>
      </w:r>
    </w:p>
    <w:p w:rsidR="00BA1269" w:rsidRDefault="00BA1269">
      <w:pPr>
        <w:ind w:firstLine="420"/>
      </w:pPr>
      <w:r>
        <w:rPr>
          <w:rFonts w:hint="eastAsia"/>
        </w:rPr>
        <w:t>压实主体责任，把控重点环节。第一时间快速响应，做到无缝对接。慈溪市落实省、宁波工业企业进口物品防疫工作会议精神，建立市镇两级、部门联动工作机制，纵向组建镇街（园区）工业企业涉进口物品联络群，横向联动海关、商务、市场监管和卫健疾控部门。与此同时，进一步明确部门职责，出台《慈溪市经信局工业企业进口物品防疫工作方案（试行）》，同步起草《工业企业进口物品物防工作专班成员单位职责及工作组设置方案》《慈溪市工业企业进口物品疫情防控应急预案（试行）》《加强核酸检测阳性物品应急处置预案》。实施全程管控，主要根据“</w:t>
      </w:r>
      <w:r>
        <w:rPr>
          <w:rFonts w:hint="eastAsia"/>
        </w:rPr>
        <w:t>5</w:t>
      </w:r>
      <w:r>
        <w:rPr>
          <w:rFonts w:hint="eastAsia"/>
        </w:rPr>
        <w:t>个主要环节（源头管控、运输管控、入库管控、生产管控、销售管控）、</w:t>
      </w:r>
      <w:r>
        <w:rPr>
          <w:rFonts w:hint="eastAsia"/>
        </w:rPr>
        <w:t>3</w:t>
      </w:r>
      <w:r>
        <w:rPr>
          <w:rFonts w:hint="eastAsia"/>
        </w:rPr>
        <w:t>类重点管控对象（重点人员、物品、场所）、</w:t>
      </w:r>
      <w:r>
        <w:rPr>
          <w:rFonts w:hint="eastAsia"/>
        </w:rPr>
        <w:t>2</w:t>
      </w:r>
      <w:r>
        <w:rPr>
          <w:rFonts w:hint="eastAsia"/>
        </w:rPr>
        <w:t>个责任主体（企业主体责任、属地主体责任）、</w:t>
      </w:r>
      <w:r>
        <w:rPr>
          <w:rFonts w:hint="eastAsia"/>
        </w:rPr>
        <w:t>1</w:t>
      </w:r>
      <w:r>
        <w:rPr>
          <w:rFonts w:hint="eastAsia"/>
        </w:rPr>
        <w:t>个数字化物防应用（浙江省工业物防系统）”，督查指导企业落实情况、“五台账”动态记录情况等。</w:t>
      </w:r>
    </w:p>
    <w:p w:rsidR="00BA1269" w:rsidRDefault="00BA1269">
      <w:pPr>
        <w:ind w:firstLine="420"/>
      </w:pPr>
      <w:r>
        <w:rPr>
          <w:rFonts w:hint="eastAsia"/>
        </w:rPr>
        <w:t>线上线下联动，纵横向协同。打造精准化指导的“慈溪样本”，实行贯宣、解读、服务三位一体。市经信局专人落实，全力关注上级最新物防指南，并在慈溪经信、</w:t>
      </w:r>
      <w:r>
        <w:rPr>
          <w:rFonts w:hint="eastAsia"/>
        </w:rPr>
        <w:t>8718</w:t>
      </w:r>
      <w:r>
        <w:rPr>
          <w:rFonts w:hint="eastAsia"/>
        </w:rPr>
        <w:t>慈溪平台公众号开设“防疫知识”专栏，积极转发进口物品生产企业防控措施、技术方案等，通过短信精准向慈溪市近</w:t>
      </w:r>
      <w:r>
        <w:rPr>
          <w:rFonts w:hint="eastAsia"/>
        </w:rPr>
        <w:t>1500</w:t>
      </w:r>
      <w:r>
        <w:rPr>
          <w:rFonts w:hint="eastAsia"/>
        </w:rPr>
        <w:t>家规上工业企业主要负责人推送物防工作要求，压实企业主体责任。所有指南信息还通过</w:t>
      </w:r>
      <w:r>
        <w:rPr>
          <w:rFonts w:hint="eastAsia"/>
        </w:rPr>
        <w:t>20</w:t>
      </w:r>
      <w:r>
        <w:rPr>
          <w:rFonts w:hint="eastAsia"/>
        </w:rPr>
        <w:t>个镇街帮企大厅微信群、亩均群、</w:t>
      </w:r>
      <w:r>
        <w:rPr>
          <w:rFonts w:hint="eastAsia"/>
        </w:rPr>
        <w:t>QQ</w:t>
      </w:r>
      <w:r>
        <w:rPr>
          <w:rFonts w:hint="eastAsia"/>
        </w:rPr>
        <w:t>群、钉钉群等向</w:t>
      </w:r>
      <w:r>
        <w:rPr>
          <w:rFonts w:hint="eastAsia"/>
        </w:rPr>
        <w:t>6000</w:t>
      </w:r>
      <w:r>
        <w:rPr>
          <w:rFonts w:hint="eastAsia"/>
        </w:rPr>
        <w:t>余家企业快速推送，引导企业积极自查并主动申报登记。宣传省防控办</w:t>
      </w:r>
      <w:r>
        <w:rPr>
          <w:rFonts w:hint="eastAsia"/>
        </w:rPr>
        <w:t>11</w:t>
      </w:r>
      <w:r>
        <w:rPr>
          <w:rFonts w:hint="eastAsia"/>
        </w:rPr>
        <w:t>号文件《浙江省工业企业进口物品常态化疫情防控操作规程（试行）》，市疾控中心编制并下发了《慈溪市工业企业进口物品新冠疫情防控操作手册》，并升级至试行第二版。市经信局会同市疾控中心梳理防控措施</w:t>
      </w:r>
      <w:r>
        <w:rPr>
          <w:rFonts w:hint="eastAsia"/>
        </w:rPr>
        <w:t>8</w:t>
      </w:r>
      <w:r>
        <w:rPr>
          <w:rFonts w:hint="eastAsia"/>
        </w:rPr>
        <w:t>条。服务指导上，市经信局牵头，会同市疾控中心成立</w:t>
      </w:r>
      <w:r>
        <w:rPr>
          <w:rFonts w:hint="eastAsia"/>
        </w:rPr>
        <w:t>10</w:t>
      </w:r>
      <w:r>
        <w:rPr>
          <w:rFonts w:hint="eastAsia"/>
        </w:rPr>
        <w:t>个小分队，组织疾控、卫监等专家上门指导，致力“一企一策”全覆盖。</w:t>
      </w:r>
    </w:p>
    <w:p w:rsidR="00BA1269" w:rsidRDefault="00BA1269">
      <w:pPr>
        <w:ind w:firstLine="420"/>
        <w:jc w:val="right"/>
      </w:pPr>
      <w:r>
        <w:rPr>
          <w:rFonts w:hint="eastAsia"/>
        </w:rPr>
        <w:t>慈溪市人民政府网站</w:t>
      </w:r>
      <w:r>
        <w:rPr>
          <w:rFonts w:hint="eastAsia"/>
        </w:rPr>
        <w:t>2022-03-13</w:t>
      </w:r>
    </w:p>
    <w:p w:rsidR="00BA1269" w:rsidRDefault="00BA1269" w:rsidP="00CD4FB0">
      <w:pPr>
        <w:sectPr w:rsidR="00BA1269" w:rsidSect="00CD4FB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A4D71" w:rsidRDefault="009A4D71"/>
    <w:sectPr w:rsidR="009A4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269"/>
    <w:rsid w:val="009A4D71"/>
    <w:rsid w:val="00BA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A126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A126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微软中国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2022-08-05T06:14:00Z</dcterms:created>
</cp:coreProperties>
</file>