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62" w:rsidRDefault="00306962">
      <w:pPr>
        <w:pStyle w:val="1"/>
      </w:pPr>
      <w:bookmarkStart w:id="0" w:name="_Toc12484"/>
      <w:r>
        <w:rPr>
          <w:rFonts w:hint="eastAsia"/>
        </w:rPr>
        <w:t>四川唯一！峨眉农村电商成全国样板！</w:t>
      </w:r>
      <w:bookmarkEnd w:id="0"/>
    </w:p>
    <w:p w:rsidR="00306962" w:rsidRDefault="00306962">
      <w:pPr>
        <w:ind w:firstLine="420"/>
        <w:jc w:val="left"/>
      </w:pPr>
      <w:r>
        <w:rPr>
          <w:rFonts w:hint="eastAsia"/>
        </w:rPr>
        <w:t>依托优势资源，抢抓政策机遇，奋力推进互联网与农业、工业、现代服务业融合发展，重塑农业农村发展形态。电商，正深刻改变着峨眉农村的生产生态格局。</w:t>
      </w:r>
    </w:p>
    <w:p w:rsidR="00306962" w:rsidRDefault="00306962">
      <w:pPr>
        <w:ind w:firstLine="420"/>
        <w:jc w:val="left"/>
      </w:pPr>
      <w:r>
        <w:rPr>
          <w:rFonts w:hint="eastAsia"/>
        </w:rPr>
        <w:t>“互联网为现代农业装上飞翔的翅膀，农村电商在新的维度激活了乡村振兴这一池春水，已然成为峨眉山市现代产业的新引擎。”峨眉山市委书记、峨眉山景区党工委书记龚德勤说。</w:t>
      </w:r>
    </w:p>
    <w:p w:rsidR="00306962" w:rsidRDefault="00306962">
      <w:pPr>
        <w:ind w:firstLine="420"/>
        <w:jc w:val="left"/>
      </w:pPr>
      <w:r>
        <w:rPr>
          <w:rFonts w:hint="eastAsia"/>
        </w:rPr>
        <w:t>符溪镇大棚蔬菜基地</w:t>
      </w:r>
    </w:p>
    <w:p w:rsidR="00306962" w:rsidRDefault="00306962">
      <w:pPr>
        <w:ind w:firstLine="420"/>
        <w:jc w:val="left"/>
      </w:pPr>
      <w:r>
        <w:rPr>
          <w:rFonts w:hint="eastAsia"/>
        </w:rPr>
        <w:t>日前，峨眉山市因农村电商工作成效显著，获国务院办公厅通报表扬。</w:t>
      </w:r>
      <w:r>
        <w:rPr>
          <w:rFonts w:hint="eastAsia"/>
        </w:rPr>
        <w:t>2016</w:t>
      </w:r>
      <w:r>
        <w:rPr>
          <w:rFonts w:hint="eastAsia"/>
        </w:rPr>
        <w:t>年，峨眉山市成功申报国家级电子商务进农村示范县项目，将之作为推动产业振兴重要契机，制定《峨眉山市电子商务发展规划》，绘制区域电商产业蓝图。农村电商项目建设运营围绕改革和示范着力，探索创新农村商业模式，加快线上线下融合，培育壮大市场主体，为乡村振兴装上强劲一翼。</w:t>
      </w:r>
      <w:r>
        <w:rPr>
          <w:rFonts w:hint="eastAsia"/>
        </w:rPr>
        <w:t>2017</w:t>
      </w:r>
      <w:r>
        <w:rPr>
          <w:rFonts w:hint="eastAsia"/>
        </w:rPr>
        <w:t>年以来，峨眉山市农村电商网络零售额年均增长</w:t>
      </w:r>
      <w:r>
        <w:rPr>
          <w:rFonts w:hint="eastAsia"/>
        </w:rPr>
        <w:t>23</w:t>
      </w:r>
      <w:r>
        <w:rPr>
          <w:rFonts w:hint="eastAsia"/>
        </w:rPr>
        <w:t>％，稳居乐山第一。</w:t>
      </w:r>
    </w:p>
    <w:p w:rsidR="00306962" w:rsidRDefault="00306962">
      <w:pPr>
        <w:ind w:firstLine="420"/>
        <w:jc w:val="left"/>
      </w:pPr>
      <w:r>
        <w:rPr>
          <w:rFonts w:hint="eastAsia"/>
        </w:rPr>
        <w:t>国务院办公厅近日印发《关于对</w:t>
      </w:r>
      <w:r>
        <w:rPr>
          <w:rFonts w:hint="eastAsia"/>
        </w:rPr>
        <w:t>2020</w:t>
      </w:r>
      <w:r>
        <w:rPr>
          <w:rFonts w:hint="eastAsia"/>
        </w:rPr>
        <w:t>年落实有关重大政策措施真抓实干成效明显地方予以督查激励的通报》，峨眉山市上榜“推进农产品流通现代化、积极发展农村电商和产销对接成效明显的地方”，是该项荣誉全国十个之一、四川唯一。</w:t>
      </w:r>
    </w:p>
    <w:p w:rsidR="00306962" w:rsidRDefault="00306962">
      <w:pPr>
        <w:ind w:firstLine="420"/>
        <w:jc w:val="left"/>
      </w:pPr>
      <w:r>
        <w:rPr>
          <w:rFonts w:hint="eastAsia"/>
        </w:rPr>
        <w:t>“能拿到这项国家级荣誉，来之不易！”峨眉山市委副书记、市长吴小怡感慨。据悉，商务部、财政部将于</w:t>
      </w:r>
      <w:r>
        <w:rPr>
          <w:rFonts w:hint="eastAsia"/>
        </w:rPr>
        <w:t>2021</w:t>
      </w:r>
      <w:r>
        <w:rPr>
          <w:rFonts w:hint="eastAsia"/>
        </w:rPr>
        <w:t>年对峨眉山市在电子商务进农村综合示范中优先支持，并给予专项资金扶持。</w:t>
      </w:r>
    </w:p>
    <w:p w:rsidR="00306962" w:rsidRDefault="00306962">
      <w:pPr>
        <w:ind w:firstLine="420"/>
        <w:jc w:val="left"/>
      </w:pPr>
      <w:r>
        <w:rPr>
          <w:rFonts w:hint="eastAsia"/>
        </w:rPr>
        <w:t>农村电商成为全国样板，峨眉山市凭什么能？</w:t>
      </w:r>
    </w:p>
    <w:p w:rsidR="00306962" w:rsidRDefault="00306962">
      <w:pPr>
        <w:ind w:firstLine="420"/>
        <w:jc w:val="left"/>
      </w:pPr>
      <w:r>
        <w:rPr>
          <w:rFonts w:hint="eastAsia"/>
        </w:rPr>
        <w:t>猕猴桃电商基地</w:t>
      </w:r>
    </w:p>
    <w:p w:rsidR="00306962" w:rsidRDefault="00306962">
      <w:pPr>
        <w:ind w:firstLine="420"/>
        <w:jc w:val="left"/>
      </w:pPr>
      <w:r>
        <w:rPr>
          <w:rFonts w:hint="eastAsia"/>
        </w:rPr>
        <w:t>关键词体系</w:t>
      </w:r>
    </w:p>
    <w:p w:rsidR="00306962" w:rsidRDefault="00306962">
      <w:pPr>
        <w:ind w:firstLine="420"/>
        <w:jc w:val="left"/>
      </w:pPr>
      <w:r>
        <w:rPr>
          <w:rFonts w:hint="eastAsia"/>
        </w:rPr>
        <w:t>作为国家级电子商务进农村示范县项目“操盘手”，峨眉山市从顶层设计到落地变现，认识论和方法论贯彻了一个关键词：体系。</w:t>
      </w:r>
    </w:p>
    <w:p w:rsidR="00306962" w:rsidRDefault="00306962">
      <w:pPr>
        <w:ind w:firstLine="420"/>
        <w:jc w:val="left"/>
      </w:pPr>
      <w:r>
        <w:rPr>
          <w:rFonts w:hint="eastAsia"/>
        </w:rPr>
        <w:t>键盘一敲，卖到脱销。主要从事生产销售钵钵鸡调料、火锅底料等调味料，峨眉山市四味居食品公司“急速”体验了电商加持的几何级收益。“经过系统的电商培训后，我们的产品打开了市场，还延伸到农村，年销售额由原来的一二百万元突破至近千万元。”公司负责人颜丽群对电商带来的好处赞不绝口。</w:t>
      </w:r>
    </w:p>
    <w:p w:rsidR="00306962" w:rsidRDefault="00306962">
      <w:pPr>
        <w:ind w:firstLine="420"/>
        <w:jc w:val="left"/>
      </w:pPr>
      <w:r>
        <w:rPr>
          <w:rFonts w:hint="eastAsia"/>
        </w:rPr>
        <w:t>四味居公司是峨眉山市电商新版图的成员之一。</w:t>
      </w:r>
    </w:p>
    <w:p w:rsidR="00306962" w:rsidRDefault="00306962">
      <w:pPr>
        <w:ind w:firstLine="420"/>
        <w:jc w:val="left"/>
      </w:pPr>
      <w:r>
        <w:rPr>
          <w:rFonts w:hint="eastAsia"/>
        </w:rPr>
        <w:t>作为国家级电子商务进农村示范县项目“操盘手”，峨眉山市从顶层设计到落地变现，认识论和方法论贯彻了一个关键词：体系。</w:t>
      </w:r>
    </w:p>
    <w:p w:rsidR="00306962" w:rsidRDefault="00306962">
      <w:pPr>
        <w:ind w:firstLine="420"/>
        <w:jc w:val="left"/>
      </w:pPr>
      <w:r>
        <w:rPr>
          <w:rFonts w:hint="eastAsia"/>
        </w:rPr>
        <w:t>“电商体系是农村电商的核心。我们着力构建公共服务、物流配送、人才培训三大体系，通过体系化建设有力推动农村电商发展行稳致远。”峨眉山市商务局局长赵业介绍。</w:t>
      </w:r>
    </w:p>
    <w:p w:rsidR="00306962" w:rsidRDefault="00306962">
      <w:pPr>
        <w:ind w:firstLine="420"/>
        <w:jc w:val="left"/>
      </w:pPr>
      <w:r>
        <w:rPr>
          <w:rFonts w:hint="eastAsia"/>
        </w:rPr>
        <w:t>三大体系各自“成团”又协同发力，释放叠加效应——</w:t>
      </w:r>
    </w:p>
    <w:p w:rsidR="00306962" w:rsidRDefault="00306962">
      <w:pPr>
        <w:ind w:firstLine="420"/>
        <w:jc w:val="left"/>
      </w:pPr>
      <w:r>
        <w:rPr>
          <w:rFonts w:hint="eastAsia"/>
        </w:rPr>
        <w:t>在构建公共服务体系上，建成</w:t>
      </w:r>
      <w:r>
        <w:rPr>
          <w:rFonts w:hint="eastAsia"/>
        </w:rPr>
        <w:t>3500</w:t>
      </w:r>
      <w:r>
        <w:rPr>
          <w:rFonts w:hint="eastAsia"/>
        </w:rPr>
        <w:t>㎡市级电商公共服务中心</w:t>
      </w:r>
      <w:r>
        <w:rPr>
          <w:rFonts w:hint="eastAsia"/>
        </w:rPr>
        <w:t>1</w:t>
      </w:r>
      <w:r>
        <w:rPr>
          <w:rFonts w:hint="eastAsia"/>
        </w:rPr>
        <w:t>个，镇、村级服务网点</w:t>
      </w:r>
      <w:r>
        <w:rPr>
          <w:rFonts w:hint="eastAsia"/>
        </w:rPr>
        <w:t>200</w:t>
      </w:r>
      <w:r>
        <w:rPr>
          <w:rFonts w:hint="eastAsia"/>
        </w:rPr>
        <w:t>个，实现电商公共服务体系市、镇、村三级全覆盖。电商公共服务突出孵化功能，截至目前共孵化企业</w:t>
      </w:r>
      <w:r>
        <w:rPr>
          <w:rFonts w:hint="eastAsia"/>
        </w:rPr>
        <w:t>100</w:t>
      </w:r>
      <w:r>
        <w:rPr>
          <w:rFonts w:hint="eastAsia"/>
        </w:rPr>
        <w:t>余家，其中科技型企业</w:t>
      </w:r>
      <w:r>
        <w:rPr>
          <w:rFonts w:hint="eastAsia"/>
        </w:rPr>
        <w:t>30</w:t>
      </w:r>
      <w:r>
        <w:rPr>
          <w:rFonts w:hint="eastAsia"/>
        </w:rPr>
        <w:t>家，对应孵化产值超</w:t>
      </w:r>
      <w:r>
        <w:rPr>
          <w:rFonts w:hint="eastAsia"/>
        </w:rPr>
        <w:t>2</w:t>
      </w:r>
      <w:r>
        <w:rPr>
          <w:rFonts w:hint="eastAsia"/>
        </w:rPr>
        <w:t>亿元。</w:t>
      </w:r>
    </w:p>
    <w:p w:rsidR="00306962" w:rsidRDefault="00306962">
      <w:pPr>
        <w:ind w:firstLine="420"/>
        <w:jc w:val="left"/>
      </w:pPr>
      <w:r>
        <w:rPr>
          <w:rFonts w:hint="eastAsia"/>
        </w:rPr>
        <w:t>在构建物流配送体系上，建成市级邮件集散处理中心</w:t>
      </w:r>
      <w:r>
        <w:rPr>
          <w:rFonts w:hint="eastAsia"/>
        </w:rPr>
        <w:t>1</w:t>
      </w:r>
      <w:r>
        <w:rPr>
          <w:rFonts w:hint="eastAsia"/>
        </w:rPr>
        <w:t>个、仓储中转中心</w:t>
      </w:r>
      <w:r>
        <w:rPr>
          <w:rFonts w:hint="eastAsia"/>
        </w:rPr>
        <w:t>1</w:t>
      </w:r>
      <w:r>
        <w:rPr>
          <w:rFonts w:hint="eastAsia"/>
        </w:rPr>
        <w:t>个、镇村物流配送中转站和物流自提点</w:t>
      </w:r>
      <w:r>
        <w:rPr>
          <w:rFonts w:hint="eastAsia"/>
        </w:rPr>
        <w:t>200</w:t>
      </w:r>
      <w:r>
        <w:rPr>
          <w:rFonts w:hint="eastAsia"/>
        </w:rPr>
        <w:t>余个，顺利打通“工业品下乡”和“农产品进城”双向流通渠道。</w:t>
      </w:r>
    </w:p>
    <w:p w:rsidR="00306962" w:rsidRDefault="00306962">
      <w:pPr>
        <w:ind w:firstLine="420"/>
        <w:jc w:val="left"/>
      </w:pPr>
      <w:r>
        <w:rPr>
          <w:rFonts w:hint="eastAsia"/>
        </w:rPr>
        <w:t>在构建人才培训体系上，建立农村电商人才分级分类培训和培训转化机制，乐山师范学院（经济管理学院）将峨眉山市电商公共服务中心确定为“电商实用型人才培养教学实践基地”，累计开</w:t>
      </w:r>
      <w:r>
        <w:rPr>
          <w:rFonts w:hint="eastAsia"/>
        </w:rPr>
        <w:lastRenderedPageBreak/>
        <w:t>展电商知识及实操培训</w:t>
      </w:r>
      <w:r>
        <w:rPr>
          <w:rFonts w:hint="eastAsia"/>
        </w:rPr>
        <w:t>200</w:t>
      </w:r>
      <w:r>
        <w:rPr>
          <w:rFonts w:hint="eastAsia"/>
        </w:rPr>
        <w:t>多场次，培训各类人员</w:t>
      </w:r>
      <w:r>
        <w:rPr>
          <w:rFonts w:hint="eastAsia"/>
        </w:rPr>
        <w:t>2</w:t>
      </w:r>
      <w:r>
        <w:rPr>
          <w:rFonts w:hint="eastAsia"/>
        </w:rPr>
        <w:t>万多人次。</w:t>
      </w:r>
    </w:p>
    <w:p w:rsidR="00306962" w:rsidRDefault="00306962">
      <w:pPr>
        <w:ind w:firstLine="420"/>
        <w:jc w:val="left"/>
      </w:pPr>
      <w:r>
        <w:rPr>
          <w:rFonts w:hint="eastAsia"/>
        </w:rPr>
        <w:t>脆红李电商带动农民增收</w:t>
      </w:r>
    </w:p>
    <w:p w:rsidR="00306962" w:rsidRDefault="00306962">
      <w:pPr>
        <w:ind w:firstLine="420"/>
        <w:jc w:val="left"/>
      </w:pPr>
      <w:r>
        <w:rPr>
          <w:rFonts w:hint="eastAsia"/>
        </w:rPr>
        <w:t>关键词品牌</w:t>
      </w:r>
    </w:p>
    <w:p w:rsidR="00306962" w:rsidRDefault="00306962">
      <w:pPr>
        <w:ind w:firstLine="420"/>
        <w:jc w:val="left"/>
      </w:pPr>
      <w:r>
        <w:rPr>
          <w:rFonts w:hint="eastAsia"/>
        </w:rPr>
        <w:t>围绕茶叶品牌，峨眉山市构建起以茶为核心，高山蔬菜、高山水果、道地中药材、竹笋等互动发展的“一核多元”产品体系，现代农业新业态“新新”向荣。</w:t>
      </w:r>
    </w:p>
    <w:p w:rsidR="00306962" w:rsidRDefault="00306962">
      <w:pPr>
        <w:ind w:firstLine="420"/>
        <w:jc w:val="left"/>
      </w:pPr>
      <w:r>
        <w:rPr>
          <w:rFonts w:hint="eastAsia"/>
        </w:rPr>
        <w:t>2020</w:t>
      </w:r>
      <w:r>
        <w:rPr>
          <w:rFonts w:hint="eastAsia"/>
        </w:rPr>
        <w:t>年，峨眉山市农村居民人均可支配收入增长</w:t>
      </w:r>
      <w:r>
        <w:rPr>
          <w:rFonts w:hint="eastAsia"/>
        </w:rPr>
        <w:t>8</w:t>
      </w:r>
      <w:r>
        <w:rPr>
          <w:rFonts w:hint="eastAsia"/>
        </w:rPr>
        <w:t>．</w:t>
      </w:r>
      <w:r>
        <w:rPr>
          <w:rFonts w:hint="eastAsia"/>
        </w:rPr>
        <w:t>8</w:t>
      </w:r>
      <w:r>
        <w:rPr>
          <w:rFonts w:hint="eastAsia"/>
        </w:rPr>
        <w:t>％，电商功不可没。</w:t>
      </w:r>
    </w:p>
    <w:p w:rsidR="00306962" w:rsidRDefault="00306962">
      <w:pPr>
        <w:ind w:firstLine="420"/>
        <w:jc w:val="left"/>
      </w:pPr>
      <w:r>
        <w:rPr>
          <w:rFonts w:hint="eastAsia"/>
        </w:rPr>
        <w:t>以品牌立电商，以供应链聚产业，峨眉山市初步打造完成茶叶产品、脆红李产品、蔬菜产品、中药材产品、峨眉美食调料等产品供应链，电商产业风生水起。</w:t>
      </w:r>
    </w:p>
    <w:p w:rsidR="00306962" w:rsidRDefault="00306962">
      <w:pPr>
        <w:ind w:firstLine="420"/>
        <w:jc w:val="left"/>
      </w:pPr>
      <w:r>
        <w:rPr>
          <w:rFonts w:hint="eastAsia"/>
        </w:rPr>
        <w:t>茶叶基地</w:t>
      </w:r>
    </w:p>
    <w:p w:rsidR="00306962" w:rsidRDefault="00306962">
      <w:pPr>
        <w:ind w:firstLine="420"/>
        <w:jc w:val="left"/>
      </w:pPr>
      <w:r>
        <w:rPr>
          <w:rFonts w:hint="eastAsia"/>
        </w:rPr>
        <w:t>茶叶电商示范基地</w:t>
      </w:r>
    </w:p>
    <w:p w:rsidR="00306962" w:rsidRDefault="00306962">
      <w:pPr>
        <w:ind w:firstLine="420"/>
        <w:jc w:val="left"/>
      </w:pPr>
      <w:r>
        <w:rPr>
          <w:rFonts w:hint="eastAsia"/>
        </w:rPr>
        <w:t>对标四川“千亿茶产业”战略，依托峨眉山“中国绿茶之都”产业优势，突出“峨眉山茶”产业核心和品牌核心，大力推进“峨眉山茶”区域公共品牌培育推广，大力推动“峨眉山茶”品牌营销，提升市场覆盖和品牌影响力。</w:t>
      </w:r>
      <w:r>
        <w:rPr>
          <w:rFonts w:hint="eastAsia"/>
        </w:rPr>
        <w:t>2020</w:t>
      </w:r>
      <w:r>
        <w:rPr>
          <w:rFonts w:hint="eastAsia"/>
        </w:rPr>
        <w:t>年“峨眉山茶”品牌价值</w:t>
      </w:r>
      <w:r>
        <w:rPr>
          <w:rFonts w:hint="eastAsia"/>
        </w:rPr>
        <w:t>32</w:t>
      </w:r>
      <w:r>
        <w:rPr>
          <w:rFonts w:hint="eastAsia"/>
        </w:rPr>
        <w:t>．</w:t>
      </w:r>
      <w:r>
        <w:rPr>
          <w:rFonts w:hint="eastAsia"/>
        </w:rPr>
        <w:t>44</w:t>
      </w:r>
      <w:r>
        <w:rPr>
          <w:rFonts w:hint="eastAsia"/>
        </w:rPr>
        <w:t>亿元，居全国十六位、四川第二位，品牌价值净增</w:t>
      </w:r>
      <w:r>
        <w:rPr>
          <w:rFonts w:hint="eastAsia"/>
        </w:rPr>
        <w:t>2</w:t>
      </w:r>
      <w:r>
        <w:rPr>
          <w:rFonts w:hint="eastAsia"/>
        </w:rPr>
        <w:t>．</w:t>
      </w:r>
      <w:r>
        <w:rPr>
          <w:rFonts w:hint="eastAsia"/>
        </w:rPr>
        <w:t>7</w:t>
      </w:r>
      <w:r>
        <w:rPr>
          <w:rFonts w:hint="eastAsia"/>
        </w:rPr>
        <w:t>亿元。除竹叶青、峨眉雪芽外，三父子、榜上有名等也逐渐成为优势网商。</w:t>
      </w:r>
    </w:p>
    <w:p w:rsidR="00306962" w:rsidRDefault="00306962">
      <w:pPr>
        <w:ind w:firstLine="420"/>
        <w:jc w:val="left"/>
      </w:pPr>
      <w:r>
        <w:rPr>
          <w:rFonts w:hint="eastAsia"/>
        </w:rPr>
        <w:t>“去年产值</w:t>
      </w:r>
      <w:r>
        <w:rPr>
          <w:rFonts w:hint="eastAsia"/>
        </w:rPr>
        <w:t>1000</w:t>
      </w:r>
      <w:r>
        <w:rPr>
          <w:rFonts w:hint="eastAsia"/>
        </w:rPr>
        <w:t>多万元，达到最高峰，电商是最大功臣。今年又再上了一个台阶。”享受到电商利好的“三父子”茶叶有限公司总经理徐建军喜不自禁。</w:t>
      </w:r>
    </w:p>
    <w:p w:rsidR="00306962" w:rsidRDefault="00306962">
      <w:pPr>
        <w:ind w:firstLine="420"/>
        <w:jc w:val="left"/>
      </w:pPr>
      <w:r>
        <w:rPr>
          <w:rFonts w:hint="eastAsia"/>
        </w:rPr>
        <w:t>赵业介绍，峨眉山市已有</w:t>
      </w:r>
      <w:r>
        <w:rPr>
          <w:rFonts w:hint="eastAsia"/>
        </w:rPr>
        <w:t>30</w:t>
      </w:r>
      <w:r>
        <w:rPr>
          <w:rFonts w:hint="eastAsia"/>
        </w:rPr>
        <w:t>余家茶企、茶商进驻京东、天猫等</w:t>
      </w:r>
      <w:r>
        <w:rPr>
          <w:rFonts w:hint="eastAsia"/>
        </w:rPr>
        <w:t>B2C</w:t>
      </w:r>
      <w:r>
        <w:rPr>
          <w:rFonts w:hint="eastAsia"/>
        </w:rPr>
        <w:t>平台，竹叶青、峨眉雪芽等知名茶企已开通京东自营旗舰店，网络零售量呈加速增长态势。</w:t>
      </w:r>
    </w:p>
    <w:p w:rsidR="00306962" w:rsidRDefault="00306962">
      <w:pPr>
        <w:ind w:firstLine="420"/>
        <w:jc w:val="left"/>
      </w:pPr>
      <w:r>
        <w:rPr>
          <w:rFonts w:hint="eastAsia"/>
        </w:rPr>
        <w:t>不仅茶业，电商品牌的溢出效应同样令人欣喜。围绕茶叶品牌，峨眉山市构建起以茶为核心，高山蔬菜、高山水果、道地中药材、竹笋等互动发展的“一核多元”产品体系，形成“公司＋专业合作社＋基地＋农户”经营新模式，形成“种植＋加工＋冷藏＋配送＋出口蔬菜”主链条，实现农业生产、出口创汇、生态旅游一体化，现代农业新业态“新新”向荣。</w:t>
      </w:r>
    </w:p>
    <w:p w:rsidR="00306962" w:rsidRDefault="00306962">
      <w:pPr>
        <w:ind w:firstLine="420"/>
        <w:jc w:val="left"/>
      </w:pPr>
      <w:r>
        <w:rPr>
          <w:rFonts w:hint="eastAsia"/>
        </w:rPr>
        <w:t>龙池镇高山蔬菜基地余进摄</w:t>
      </w:r>
    </w:p>
    <w:p w:rsidR="00306962" w:rsidRDefault="00306962">
      <w:pPr>
        <w:ind w:firstLine="420"/>
        <w:jc w:val="left"/>
      </w:pPr>
      <w:r>
        <w:rPr>
          <w:rFonts w:hint="eastAsia"/>
        </w:rPr>
        <w:t>关键词融合</w:t>
      </w:r>
    </w:p>
    <w:p w:rsidR="00306962" w:rsidRDefault="00306962">
      <w:pPr>
        <w:ind w:firstLine="420"/>
        <w:jc w:val="left"/>
      </w:pPr>
      <w:r>
        <w:rPr>
          <w:rFonts w:hint="eastAsia"/>
        </w:rPr>
        <w:t>2020</w:t>
      </w:r>
      <w:r>
        <w:rPr>
          <w:rFonts w:hint="eastAsia"/>
        </w:rPr>
        <w:t>年，峨眉山市实现网络零售额</w:t>
      </w:r>
      <w:r>
        <w:rPr>
          <w:rFonts w:hint="eastAsia"/>
        </w:rPr>
        <w:t>177</w:t>
      </w:r>
      <w:r>
        <w:rPr>
          <w:rFonts w:hint="eastAsia"/>
        </w:rPr>
        <w:t>．</w:t>
      </w:r>
      <w:r>
        <w:rPr>
          <w:rFonts w:hint="eastAsia"/>
        </w:rPr>
        <w:t>35</w:t>
      </w:r>
      <w:r>
        <w:rPr>
          <w:rFonts w:hint="eastAsia"/>
        </w:rPr>
        <w:t>亿元，在乐山市占比</w:t>
      </w:r>
      <w:r>
        <w:rPr>
          <w:rFonts w:hint="eastAsia"/>
        </w:rPr>
        <w:t>63</w:t>
      </w:r>
      <w:r>
        <w:rPr>
          <w:rFonts w:hint="eastAsia"/>
        </w:rPr>
        <w:t>．</w:t>
      </w:r>
      <w:r>
        <w:rPr>
          <w:rFonts w:hint="eastAsia"/>
        </w:rPr>
        <w:t>86</w:t>
      </w:r>
      <w:r>
        <w:rPr>
          <w:rFonts w:hint="eastAsia"/>
        </w:rPr>
        <w:t>％，居各县（市、区）首位。</w:t>
      </w:r>
    </w:p>
    <w:p w:rsidR="00306962" w:rsidRDefault="00306962">
      <w:pPr>
        <w:ind w:firstLine="420"/>
        <w:jc w:val="left"/>
      </w:pPr>
      <w:r>
        <w:rPr>
          <w:rFonts w:hint="eastAsia"/>
        </w:rPr>
        <w:t>线下体验、线上下单，峨眉茶企利用在全国各大城市建立的</w:t>
      </w:r>
      <w:r>
        <w:rPr>
          <w:rFonts w:hint="eastAsia"/>
        </w:rPr>
        <w:t>1000</w:t>
      </w:r>
      <w:r>
        <w:rPr>
          <w:rFonts w:hint="eastAsia"/>
        </w:rPr>
        <w:t>余家品牌线下店，市场终端形成线上线下一体发力的销售新模式。依托大西南茶业市场“西南地区重要的名优绿茶销售集散地”优势，峨眉山市常态化举办“春茶交易会”，推进“互联网＋峨眉山茶”，建成线上交易中心，线上线下同步交易，市场年交易额突破</w:t>
      </w:r>
      <w:r>
        <w:rPr>
          <w:rFonts w:hint="eastAsia"/>
        </w:rPr>
        <w:t>100</w:t>
      </w:r>
      <w:r>
        <w:rPr>
          <w:rFonts w:hint="eastAsia"/>
        </w:rPr>
        <w:t>亿元。</w:t>
      </w:r>
    </w:p>
    <w:p w:rsidR="00306962" w:rsidRDefault="00306962">
      <w:pPr>
        <w:ind w:firstLine="420"/>
        <w:jc w:val="left"/>
      </w:pPr>
      <w:r>
        <w:rPr>
          <w:rFonts w:hint="eastAsia"/>
        </w:rPr>
        <w:t>供应链前端，推动电商与产业融合。鼓励农业企业、合作社、种植养殖大户触网上网，将农特产品销往全国；引导酒店、餐饮、商超企业开设网店，拓展电商业务，实现转型升级；立足峨眉山景区优势，大力拓展微信、微博、电商平台等网络营销渠道。</w:t>
      </w:r>
      <w:r>
        <w:rPr>
          <w:rFonts w:hint="eastAsia"/>
        </w:rPr>
        <w:t>2020</w:t>
      </w:r>
      <w:r>
        <w:rPr>
          <w:rFonts w:hint="eastAsia"/>
        </w:rPr>
        <w:t>年，峨眉山市实现网络零售额</w:t>
      </w:r>
      <w:r>
        <w:rPr>
          <w:rFonts w:hint="eastAsia"/>
        </w:rPr>
        <w:t>177</w:t>
      </w:r>
      <w:r>
        <w:rPr>
          <w:rFonts w:hint="eastAsia"/>
        </w:rPr>
        <w:t>．</w:t>
      </w:r>
      <w:r>
        <w:rPr>
          <w:rFonts w:hint="eastAsia"/>
        </w:rPr>
        <w:t>35</w:t>
      </w:r>
      <w:r>
        <w:rPr>
          <w:rFonts w:hint="eastAsia"/>
        </w:rPr>
        <w:t>亿元，在乐山占比</w:t>
      </w:r>
      <w:r>
        <w:rPr>
          <w:rFonts w:hint="eastAsia"/>
        </w:rPr>
        <w:t>63</w:t>
      </w:r>
      <w:r>
        <w:rPr>
          <w:rFonts w:hint="eastAsia"/>
        </w:rPr>
        <w:t>．</w:t>
      </w:r>
      <w:r>
        <w:rPr>
          <w:rFonts w:hint="eastAsia"/>
        </w:rPr>
        <w:t>86</w:t>
      </w:r>
      <w:r>
        <w:rPr>
          <w:rFonts w:hint="eastAsia"/>
        </w:rPr>
        <w:t>％，居各县（市、区）首位。</w:t>
      </w:r>
    </w:p>
    <w:p w:rsidR="00306962" w:rsidRDefault="00306962">
      <w:pPr>
        <w:ind w:firstLine="420"/>
        <w:jc w:val="left"/>
      </w:pPr>
      <w:r>
        <w:rPr>
          <w:rFonts w:hint="eastAsia"/>
        </w:rPr>
        <w:t>峨眉山市国家现代农业产业园—嘉峨茶谷</w:t>
      </w:r>
    </w:p>
    <w:p w:rsidR="00306962" w:rsidRDefault="00306962">
      <w:pPr>
        <w:ind w:firstLine="420"/>
        <w:jc w:val="left"/>
      </w:pPr>
      <w:r>
        <w:rPr>
          <w:rFonts w:hint="eastAsia"/>
        </w:rPr>
        <w:t>重点板块，推动电商与扶贫融合。早在</w:t>
      </w:r>
      <w:r>
        <w:rPr>
          <w:rFonts w:hint="eastAsia"/>
        </w:rPr>
        <w:t>2017</w:t>
      </w:r>
      <w:r>
        <w:rPr>
          <w:rFonts w:hint="eastAsia"/>
        </w:rPr>
        <w:t>年，峨眉山市</w:t>
      </w:r>
      <w:r>
        <w:rPr>
          <w:rFonts w:hint="eastAsia"/>
        </w:rPr>
        <w:t>30</w:t>
      </w:r>
      <w:r>
        <w:rPr>
          <w:rFonts w:hint="eastAsia"/>
        </w:rPr>
        <w:t>个贫困村即全覆盖建立电商服务站点，累计培训贫困户</w:t>
      </w:r>
      <w:r>
        <w:rPr>
          <w:rFonts w:hint="eastAsia"/>
        </w:rPr>
        <w:t>1311</w:t>
      </w:r>
      <w:r>
        <w:rPr>
          <w:rFonts w:hint="eastAsia"/>
        </w:rPr>
        <w:t>户，带动贫困群众脱贫致富。</w:t>
      </w:r>
    </w:p>
    <w:p w:rsidR="00306962" w:rsidRDefault="00306962">
      <w:pPr>
        <w:ind w:firstLine="420"/>
        <w:jc w:val="left"/>
      </w:pPr>
      <w:r>
        <w:rPr>
          <w:rFonts w:hint="eastAsia"/>
        </w:rPr>
        <w:t>“电商与产业融合、与渠道融合、与市场融通，催生‘</w:t>
      </w:r>
      <w:r>
        <w:rPr>
          <w:rFonts w:hint="eastAsia"/>
        </w:rPr>
        <w:t>1</w:t>
      </w:r>
      <w:r>
        <w:rPr>
          <w:rFonts w:hint="eastAsia"/>
        </w:rPr>
        <w:t>＋</w:t>
      </w:r>
      <w:r>
        <w:rPr>
          <w:rFonts w:hint="eastAsia"/>
        </w:rPr>
        <w:t>1</w:t>
      </w:r>
      <w:r>
        <w:rPr>
          <w:rFonts w:hint="eastAsia"/>
        </w:rPr>
        <w:t>＞</w:t>
      </w:r>
      <w:r>
        <w:rPr>
          <w:rFonts w:hint="eastAsia"/>
        </w:rPr>
        <w:t>2</w:t>
      </w:r>
      <w:r>
        <w:rPr>
          <w:rFonts w:hint="eastAsia"/>
        </w:rPr>
        <w:t>’的集合效应。”峨眉山市副市长张永彪表示，走好融合发展之路，农村电商大有可为。</w:t>
      </w:r>
    </w:p>
    <w:p w:rsidR="00306962" w:rsidRDefault="00306962">
      <w:pPr>
        <w:ind w:firstLine="420"/>
        <w:jc w:val="right"/>
      </w:pPr>
      <w:r>
        <w:rPr>
          <w:rFonts w:hint="eastAsia"/>
        </w:rPr>
        <w:lastRenderedPageBreak/>
        <w:t>乐山日报</w:t>
      </w:r>
      <w:r>
        <w:rPr>
          <w:rFonts w:hint="eastAsia"/>
        </w:rPr>
        <w:t>2021-05-18</w:t>
      </w:r>
    </w:p>
    <w:p w:rsidR="00306962" w:rsidRDefault="00306962" w:rsidP="009D6B19">
      <w:pPr>
        <w:sectPr w:rsidR="00306962" w:rsidSect="00B7124E">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352581" w:rsidRDefault="00352581"/>
    <w:sectPr w:rsidR="00352581" w:rsidSect="00097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263" w:rsidRDefault="00FB6263" w:rsidP="00097B06">
      <w:r>
        <w:separator/>
      </w:r>
    </w:p>
  </w:endnote>
  <w:endnote w:type="continuationSeparator" w:id="1">
    <w:p w:rsidR="00FB6263" w:rsidRDefault="00FB6263" w:rsidP="00097B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4E" w:rsidRDefault="00097B06">
    <w:pPr>
      <w:pStyle w:val="a3"/>
      <w:tabs>
        <w:tab w:val="clear" w:pos="4153"/>
        <w:tab w:val="clear" w:pos="8306"/>
        <w:tab w:val="left" w:pos="0"/>
        <w:tab w:val="right" w:pos="8700"/>
      </w:tabs>
      <w:jc w:val="center"/>
    </w:pPr>
    <w:r>
      <w:fldChar w:fldCharType="begin"/>
    </w:r>
    <w:r w:rsidR="00352581">
      <w:instrText xml:space="preserve"> PAGE </w:instrText>
    </w:r>
    <w:r>
      <w:fldChar w:fldCharType="separate"/>
    </w:r>
    <w:r w:rsidR="00352581">
      <w:rPr>
        <w:noProof/>
      </w:rPr>
      <w:t>2</w:t>
    </w:r>
    <w:r>
      <w:fldChar w:fldCharType="end"/>
    </w:r>
    <w:r w:rsidR="00352581">
      <w:tab/>
    </w:r>
    <w:r w:rsidR="00352581">
      <w:rPr>
        <w:rFonts w:hint="eastAsia"/>
      </w:rPr>
      <w:t xml:space="preserve">   服务热线：</w:t>
    </w:r>
    <w:r w:rsidR="00352581">
      <w:rPr>
        <w:rFonts w:hint="eastAsia"/>
        <w:szCs w:val="21"/>
      </w:rPr>
      <w:t>010-</w:t>
    </w:r>
    <w:r w:rsidR="00352581">
      <w:t>872</w:t>
    </w:r>
    <w:r w:rsidR="00352581">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4E" w:rsidRDefault="00352581">
    <w:pPr>
      <w:pStyle w:val="a3"/>
      <w:tabs>
        <w:tab w:val="clear" w:pos="4153"/>
        <w:tab w:val="clear" w:pos="8306"/>
        <w:tab w:val="right" w:pos="8932"/>
      </w:tabs>
      <w:wordWrap w:val="0"/>
      <w:ind w:leftChars="6" w:left="13"/>
      <w:jc w:val="right"/>
    </w:pPr>
    <w:r>
      <w:rPr>
        <w:rFonts w:hint="eastAsia"/>
      </w:rPr>
      <w:t xml:space="preserve">   </w:t>
    </w:r>
    <w:r>
      <w:rPr>
        <w:szCs w:val="21"/>
      </w:rPr>
      <w:tab/>
    </w:r>
    <w:r w:rsidR="00097B06">
      <w:fldChar w:fldCharType="begin"/>
    </w:r>
    <w:r>
      <w:instrText xml:space="preserve"> PAGE </w:instrText>
    </w:r>
    <w:r w:rsidR="00097B06">
      <w:fldChar w:fldCharType="separate"/>
    </w:r>
    <w:r w:rsidR="006620EE">
      <w:rPr>
        <w:noProof/>
      </w:rPr>
      <w:t>2</w:t>
    </w:r>
    <w:r w:rsidR="00097B06">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263" w:rsidRDefault="00FB6263" w:rsidP="00097B06">
      <w:r>
        <w:separator/>
      </w:r>
    </w:p>
  </w:footnote>
  <w:footnote w:type="continuationSeparator" w:id="1">
    <w:p w:rsidR="00FB6263" w:rsidRDefault="00FB6263" w:rsidP="00097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4E" w:rsidRDefault="00352581">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4E" w:rsidRDefault="00FB6263">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6962"/>
    <w:rsid w:val="00097B06"/>
    <w:rsid w:val="00306962"/>
    <w:rsid w:val="00352581"/>
    <w:rsid w:val="006620EE"/>
    <w:rsid w:val="00FB6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06"/>
    <w:pPr>
      <w:widowControl w:val="0"/>
      <w:jc w:val="both"/>
    </w:pPr>
  </w:style>
  <w:style w:type="paragraph" w:styleId="1">
    <w:name w:val="heading 1"/>
    <w:basedOn w:val="a"/>
    <w:next w:val="a"/>
    <w:link w:val="1Char"/>
    <w:qFormat/>
    <w:rsid w:val="0030696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06962"/>
    <w:rPr>
      <w:rFonts w:ascii="黑体" w:eastAsia="黑体" w:hAnsi="宋体" w:cs="Times New Roman"/>
      <w:b/>
      <w:kern w:val="36"/>
      <w:sz w:val="32"/>
      <w:szCs w:val="32"/>
    </w:rPr>
  </w:style>
  <w:style w:type="paragraph" w:styleId="a3">
    <w:name w:val="footer"/>
    <w:basedOn w:val="a"/>
    <w:link w:val="Char"/>
    <w:qFormat/>
    <w:rsid w:val="00306962"/>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306962"/>
    <w:rPr>
      <w:rFonts w:ascii="宋体" w:eastAsia="宋体" w:hAnsi="宋体" w:cs="Times New Roman"/>
      <w:b/>
      <w:bCs/>
      <w:i/>
      <w:kern w:val="36"/>
      <w:sz w:val="24"/>
      <w:szCs w:val="18"/>
    </w:rPr>
  </w:style>
  <w:style w:type="paragraph" w:styleId="a4">
    <w:name w:val="header"/>
    <w:basedOn w:val="a"/>
    <w:link w:val="Char0"/>
    <w:qFormat/>
    <w:rsid w:val="00306962"/>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306962"/>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0</DocSecurity>
  <Lines>18</Lines>
  <Paragraphs>5</Paragraphs>
  <ScaleCrop>false</ScaleCrop>
  <Company>Sky123.Org</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2</cp:revision>
  <dcterms:created xsi:type="dcterms:W3CDTF">2022-08-08T03:11:00Z</dcterms:created>
  <dcterms:modified xsi:type="dcterms:W3CDTF">2022-08-11T03:25:00Z</dcterms:modified>
</cp:coreProperties>
</file>