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0B28" w:rsidRDefault="00D10B28">
      <w:pPr>
        <w:pStyle w:val="1"/>
      </w:pPr>
      <w:r>
        <w:rPr>
          <w:rFonts w:hint="eastAsia"/>
        </w:rPr>
        <w:t>正蓝旗扎实开展党史学习教育综述</w:t>
      </w:r>
    </w:p>
    <w:p w:rsidR="00D10B28" w:rsidRDefault="00D10B28">
      <w:pPr>
        <w:ind w:firstLine="420"/>
        <w:jc w:val="left"/>
      </w:pPr>
      <w:r>
        <w:rPr>
          <w:rFonts w:hint="eastAsia"/>
        </w:rPr>
        <w:t>高起点开局学在深处</w:t>
      </w:r>
      <w:r>
        <w:rPr>
          <w:rFonts w:hint="eastAsia"/>
        </w:rPr>
        <w:t xml:space="preserve"> </w:t>
      </w:r>
      <w:r>
        <w:rPr>
          <w:rFonts w:hint="eastAsia"/>
        </w:rPr>
        <w:t>高标准推进干在实处</w:t>
      </w:r>
    </w:p>
    <w:p w:rsidR="00D10B28" w:rsidRDefault="00D10B28">
      <w:pPr>
        <w:ind w:firstLine="420"/>
        <w:jc w:val="left"/>
      </w:pPr>
      <w:r>
        <w:rPr>
          <w:rFonts w:hint="eastAsia"/>
        </w:rPr>
        <w:t>——正蓝旗扎实开展党史学习教育综述</w:t>
      </w:r>
    </w:p>
    <w:p w:rsidR="00D10B28" w:rsidRDefault="00D10B28">
      <w:pPr>
        <w:ind w:firstLine="420"/>
        <w:jc w:val="left"/>
      </w:pPr>
      <w:r>
        <w:rPr>
          <w:rFonts w:hint="eastAsia"/>
        </w:rPr>
        <w:t>一次次涤荡心灵的深入学习和研讨，一场场人气满满、热气腾腾的党史宣讲，一个个以革命先烈、时代英雄为榜样的红色资源现场教学活动，一桩桩筑初心、解民忧、聚民心的民生实事……无论在机关、企业、社区、学校、医院，还是在村户院落、草原深处，党史学习教育正如春风细雨般滋润着金莲川草原。</w:t>
      </w:r>
    </w:p>
    <w:p w:rsidR="00D10B28" w:rsidRDefault="00D10B28">
      <w:pPr>
        <w:ind w:firstLine="420"/>
        <w:jc w:val="left"/>
      </w:pPr>
      <w:r>
        <w:rPr>
          <w:rFonts w:hint="eastAsia"/>
        </w:rPr>
        <w:t>重温党的光辉历程，是为了不忘来时路、走好未来道。党史学习教育启动以来，正蓝旗各级党组织和广大党员干部深入学习贯彻习近平总书记关于党史学习教育的重要讲话精神，围绕学史明理、学史增信、学史崇德、学史力行和学党史、悟思想、办实事、开新局的总要求、总目标，提高政治站位，深化思想认识，增强行动自觉，全旗党史学习教育全面铺开、扎实推进、态势良好。</w:t>
      </w:r>
    </w:p>
    <w:p w:rsidR="00D10B28" w:rsidRDefault="00D10B28">
      <w:pPr>
        <w:ind w:firstLine="420"/>
        <w:jc w:val="left"/>
      </w:pPr>
      <w:r>
        <w:rPr>
          <w:rFonts w:hint="eastAsia"/>
        </w:rPr>
        <w:t>高起点开局高标准推进　让党史学习教育入脑入心</w:t>
      </w:r>
    </w:p>
    <w:p w:rsidR="00D10B28" w:rsidRDefault="00D10B28">
      <w:pPr>
        <w:ind w:firstLine="420"/>
        <w:jc w:val="left"/>
      </w:pPr>
      <w:r>
        <w:rPr>
          <w:rFonts w:hint="eastAsia"/>
        </w:rPr>
        <w:t>提高政治站位，加强组织领导。全旗党史学习教育动员部署会召开后，迅速成立了以旗委主要领导任组长的党史学习教育领导小组，设立了办公室，根据领导小组的统一安排部署，制定了办公室规则，细化分解任务，严格工作纪律。研究制定了《关于在全旗开展党史学习教育的工作方案》《正蓝旗党史学习教育计划安排》和《正蓝旗党史学习教育责任清单》等文件，明确了全旗党史学习教育的重点内容、具体措施、责任单位和具体工作安排，使党史学习教育迅速在全旗各级党组织和党员干部中迅速升温、全面铺开。</w:t>
      </w:r>
    </w:p>
    <w:p w:rsidR="00D10B28" w:rsidRDefault="00D10B28">
      <w:pPr>
        <w:ind w:firstLine="420"/>
        <w:jc w:val="left"/>
      </w:pPr>
      <w:r>
        <w:rPr>
          <w:rFonts w:hint="eastAsia"/>
        </w:rPr>
        <w:t>完善工作机制，推动深入开展。建立了领导小组办公室每周调度机制，总结成效、解决问题，持续性的部署工作，全面强化了统筹抓总的执行力。组织征订了必读书目，逐级推动召开动员部署会议，开展“第一课”主题学习，推动学习教育落地有声，实现了全旗党史学习教育的无死角、全覆盖。按照党史时间线和重要性、逻辑性、代表性，对党史五个专题学习列出时间表、路线图，并适时编发“重点工作提示”，及时提示各地各单位做好近期重点工作。每日编发党史学习教育简报、专报，及时向上级和领导反映学习教育动态，下发参学单位交流经验做法。抽调力量成立了旗县级党史学习教育督察指导组，制定了“督查提纲”，实行日常督查指导，并制定了《正蓝旗党史学习教育督查通报制度》，通过强化督导调度，分层级指导、分类别实施、分领域推进，统筹协调抓落实，全面压紧压实各地区、部门、单位的主体责任。</w:t>
      </w:r>
    </w:p>
    <w:p w:rsidR="00D10B28" w:rsidRDefault="00D10B28">
      <w:pPr>
        <w:ind w:firstLine="420"/>
        <w:jc w:val="left"/>
      </w:pPr>
      <w:r>
        <w:rPr>
          <w:rFonts w:hint="eastAsia"/>
        </w:rPr>
        <w:t>创新形式丰富载体　推进党史学习教育走深走实</w:t>
      </w:r>
    </w:p>
    <w:p w:rsidR="00D10B28" w:rsidRDefault="00D10B28">
      <w:pPr>
        <w:ind w:firstLine="420"/>
        <w:jc w:val="left"/>
      </w:pPr>
      <w:r>
        <w:rPr>
          <w:rFonts w:hint="eastAsia"/>
        </w:rPr>
        <w:t>抓住关键少数，发挥示范带动。处级领导干部是党史学习教育的关键少数，根据旗委党史学习教育领导小组的安排部署，正蓝旗制定了旗委中心组党史学习安排，明晰了五个学习专题的时间节点和主要内容，并下发指导各级党委（党组）中心组同步实施，采取举办专题报告、观看红色专题片、集中研讨交流、个人自学、学习夜校等多种形式开展学习，举办向盟委党史学习教育巡回指导组巡听旁听学习汇报学习会。</w:t>
      </w:r>
    </w:p>
    <w:p w:rsidR="00D10B28" w:rsidRDefault="00D10B28">
      <w:pPr>
        <w:ind w:firstLine="420"/>
        <w:jc w:val="left"/>
      </w:pPr>
      <w:r>
        <w:rPr>
          <w:rFonts w:hint="eastAsia"/>
        </w:rPr>
        <w:t>加强巡导督导，确保效果质量。领导小组研究制订了《正蓝旗党史学习教育巡回指导组主要职责》，组建了以处级领导为组长的</w:t>
      </w:r>
      <w:r>
        <w:rPr>
          <w:rFonts w:hint="eastAsia"/>
        </w:rPr>
        <w:t>9</w:t>
      </w:r>
      <w:r>
        <w:rPr>
          <w:rFonts w:hint="eastAsia"/>
        </w:rPr>
        <w:t>个党史学习教育巡回指导组，重点督促指导全旗各级党组织党史学习教育工作，就全旗各地、各部门、单位党史学习教育采取听取汇报、列席会议、查阅资料、调研访谈、随机抽查、总结评价等方式进行巡回指导，重点对专题学习、专题宣讲、“我为群众办实事”等方面进行督查指导。其中在专题学习方面主要看党史学习教育是否突出学习重点、是否丰富学习形式、是否强化分类推进、是否注重学习效果。在专题宣讲方面，主要看专题宣讲的覆盖面和感染力。在“我为群众办实事”方面，主要看是否聚焦群众关切、是否紧扣重点任务、是否取得工作实效，查找存在的不足和问题，对下一步工作提出要求。</w:t>
      </w:r>
    </w:p>
    <w:p w:rsidR="00D10B28" w:rsidRDefault="00D10B28">
      <w:pPr>
        <w:ind w:firstLine="420"/>
        <w:jc w:val="left"/>
      </w:pPr>
      <w:r>
        <w:rPr>
          <w:rFonts w:hint="eastAsia"/>
        </w:rPr>
        <w:t>抓牢宣传阵地，营造浓厚氛围。党史学习教育开展以来，正蓝旗结合实际，不断创新宣传形式、拓宽宣传阵地、丰富宣传内容，对内凝聚合力、激发斗志，对外扩大影响、展示形象，多措并举营造党史学习教育浓厚氛围，引导广大党员干部学党史、悟思想、办实事、开新局。</w:t>
      </w:r>
    </w:p>
    <w:p w:rsidR="00D10B28" w:rsidRDefault="00D10B28">
      <w:pPr>
        <w:ind w:firstLine="420"/>
        <w:jc w:val="left"/>
      </w:pPr>
      <w:r>
        <w:rPr>
          <w:rFonts w:hint="eastAsia"/>
        </w:rPr>
        <w:t>从旗委党校和旗民委、史志办、妇联等部门遴选理论骨干，组建旗委党史学习教育理论宣讲轻骑兵小分队，走进基层开展“学党史、悟思想、办实事、开新局”宣讲活动</w:t>
      </w:r>
      <w:r>
        <w:rPr>
          <w:rFonts w:hint="eastAsia"/>
        </w:rPr>
        <w:t>20</w:t>
      </w:r>
      <w:r>
        <w:rPr>
          <w:rFonts w:hint="eastAsia"/>
        </w:rPr>
        <w:t>场。注重方式方法创新，将中央要求与地方特色紧密结合起来讲党史，开展多种多样的学习和教育，精心设计了包括民族语言在内的系列党史课程，开展了基层嘎查党员“蒙古包里学党史”活动。</w:t>
      </w:r>
    </w:p>
    <w:p w:rsidR="00D10B28" w:rsidRDefault="00D10B28">
      <w:pPr>
        <w:ind w:firstLine="420"/>
        <w:jc w:val="left"/>
      </w:pPr>
      <w:r>
        <w:rPr>
          <w:rFonts w:hint="eastAsia"/>
        </w:rPr>
        <w:t>制定印发了《党史学习教育宣传工作方案》，在旗融媒体中心开设了《天天学党史》《奋斗百年路起航新征程》《“我帮你”进行时》等专题专栏，及时宣传党中央和自治区党委、盟委、旗委关于学习教育的决策部署，刊播学习教育会议活动、宣讲报告、学习培训、进展成效、经验做法等各项动态报道，策划制作电视、广播新闻报道，并依靠本地区红色资源，策划开设了“正蓝旗追寻身边红色足迹学党史守初心”专栏，得到广大党员干部广泛好评。</w:t>
      </w:r>
    </w:p>
    <w:p w:rsidR="00D10B28" w:rsidRDefault="00D10B28">
      <w:pPr>
        <w:ind w:firstLine="420"/>
        <w:jc w:val="left"/>
      </w:pPr>
      <w:r>
        <w:rPr>
          <w:rFonts w:hint="eastAsia"/>
        </w:rPr>
        <w:t>组织精品稿件人民日报网、内蒙古日报、凤凰新闻网、锡林郭勒日报、锡盟广播电视台等中央、国家、地区和地方主流媒体广泛推送，通过微信、客户端、抖音、央视频、今日头条等全媒体平台，共制作和转发新媒体报道</w:t>
      </w:r>
      <w:r>
        <w:rPr>
          <w:rFonts w:hint="eastAsia"/>
        </w:rPr>
        <w:t>349</w:t>
      </w:r>
      <w:r>
        <w:rPr>
          <w:rFonts w:hint="eastAsia"/>
        </w:rPr>
        <w:t>篇，策划推出鲜活生动的融媒体产品</w:t>
      </w:r>
      <w:r>
        <w:rPr>
          <w:rFonts w:hint="eastAsia"/>
        </w:rPr>
        <w:t>76</w:t>
      </w:r>
      <w:r>
        <w:rPr>
          <w:rFonts w:hint="eastAsia"/>
        </w:rPr>
        <w:t>篇，并动员全旗各地区部门单位新媒体平台同频共振，转发转载理论文章、“微课堂”“微视频”等网络学习内容，实现传播效应最大化。</w:t>
      </w:r>
    </w:p>
    <w:p w:rsidR="00D10B28" w:rsidRDefault="00D10B28">
      <w:pPr>
        <w:ind w:firstLine="420"/>
        <w:jc w:val="left"/>
      </w:pPr>
      <w:r>
        <w:rPr>
          <w:rFonts w:hint="eastAsia"/>
        </w:rPr>
        <w:t>加大社会宣传力度，通过微信公众平台、张贴海报、</w:t>
      </w:r>
      <w:r>
        <w:rPr>
          <w:rFonts w:hint="eastAsia"/>
        </w:rPr>
        <w:t>LED</w:t>
      </w:r>
      <w:r>
        <w:rPr>
          <w:rFonts w:hint="eastAsia"/>
        </w:rPr>
        <w:t>大屏刊播新闻、标语</w:t>
      </w:r>
      <w:r>
        <w:rPr>
          <w:rFonts w:hint="eastAsia"/>
        </w:rPr>
        <w:t>500</w:t>
      </w:r>
      <w:r>
        <w:rPr>
          <w:rFonts w:hint="eastAsia"/>
        </w:rPr>
        <w:t>余期（条）。</w:t>
      </w:r>
      <w:r>
        <w:rPr>
          <w:rFonts w:hint="eastAsia"/>
        </w:rPr>
        <w:t>3</w:t>
      </w:r>
      <w:r>
        <w:rPr>
          <w:rFonts w:hint="eastAsia"/>
        </w:rPr>
        <w:t>月份起，举办了正蓝旗“学习百年党史铸牢中华民族共同体意识”网络知识竞赛，每月</w:t>
      </w:r>
      <w:r>
        <w:rPr>
          <w:rFonts w:hint="eastAsia"/>
        </w:rPr>
        <w:t>1</w:t>
      </w:r>
      <w:r>
        <w:rPr>
          <w:rFonts w:hint="eastAsia"/>
        </w:rPr>
        <w:t>期贯穿全年，有效扩大了党员和群众的参与度和知晓率。</w:t>
      </w:r>
    </w:p>
    <w:p w:rsidR="00D10B28" w:rsidRDefault="00D10B28">
      <w:pPr>
        <w:ind w:firstLine="420"/>
        <w:jc w:val="left"/>
      </w:pPr>
      <w:r>
        <w:rPr>
          <w:rFonts w:hint="eastAsia"/>
        </w:rPr>
        <w:t>学史增信学史力行　把学习成果落实到为民办实事中</w:t>
      </w:r>
    </w:p>
    <w:p w:rsidR="00D10B28" w:rsidRDefault="00D10B28">
      <w:pPr>
        <w:ind w:firstLine="420"/>
        <w:jc w:val="left"/>
      </w:pPr>
      <w:r>
        <w:rPr>
          <w:rFonts w:hint="eastAsia"/>
        </w:rPr>
        <w:t>抓好实践活动，促进成果转化。根据中央、自治区和盟委党史学习教育领导小组安排部署，旗委党史学习教育领导小组制定印发了《正蓝旗“我为群众办实事”实践活动方案》，办公室印发了《关于开展“我为群众办实事”活动的通知》，把党史学习教育成果转化作为攻坚克难、干事创业的工作实效抓紧抓实，确保党史学习教育往深里走、往心里走、往实里走。</w:t>
      </w:r>
    </w:p>
    <w:p w:rsidR="00D10B28" w:rsidRDefault="00D10B28">
      <w:pPr>
        <w:ind w:firstLine="420"/>
        <w:jc w:val="left"/>
      </w:pPr>
      <w:r>
        <w:rPr>
          <w:rFonts w:hint="eastAsia"/>
        </w:rPr>
        <w:t>广泛开展问计于民、问需于民、问政于民“三问”活动。各地各部门单位把察民情访民意作为“我为群众办实事”第一步，通过发布“三问”活动征求意见的公告，实地走访、集体座谈、民意调查等方式，深入基层群众、生产一线、下属单位、服务对象，聚焦“贯彻新发展理念”“巩固脱贫攻坚成果”“保障基本民生需求”“深化政务服务改革”“推进基层治理”等</w:t>
      </w:r>
      <w:r>
        <w:rPr>
          <w:rFonts w:hint="eastAsia"/>
        </w:rPr>
        <w:t>5</w:t>
      </w:r>
      <w:r>
        <w:rPr>
          <w:rFonts w:hint="eastAsia"/>
        </w:rPr>
        <w:t>个方面，广泛征求社会各界的意见建议。深入苏木镇、嘎查（社区）开展“我帮你”志愿服务活动，向牧民群众发放“三问”活动调查问卷，了解群众迫切需要解决的“急难愁盼”问题。至目前，已累计征求意见</w:t>
      </w:r>
      <w:r>
        <w:rPr>
          <w:rFonts w:hint="eastAsia"/>
        </w:rPr>
        <w:t>180</w:t>
      </w:r>
      <w:r>
        <w:rPr>
          <w:rFonts w:hint="eastAsia"/>
        </w:rPr>
        <w:t>条，提出重点民生项目</w:t>
      </w:r>
      <w:r>
        <w:rPr>
          <w:rFonts w:hint="eastAsia"/>
        </w:rPr>
        <w:t>57</w:t>
      </w:r>
      <w:r>
        <w:rPr>
          <w:rFonts w:hint="eastAsia"/>
        </w:rPr>
        <w:t>个，集中解决突出问题</w:t>
      </w:r>
      <w:r>
        <w:rPr>
          <w:rFonts w:hint="eastAsia"/>
        </w:rPr>
        <w:t>33</w:t>
      </w:r>
      <w:r>
        <w:rPr>
          <w:rFonts w:hint="eastAsia"/>
        </w:rPr>
        <w:t>个，找准查实群众的操心事、烦心事、揪心事，维护群众切身利益。</w:t>
      </w:r>
    </w:p>
    <w:p w:rsidR="00D10B28" w:rsidRDefault="00D10B28">
      <w:pPr>
        <w:ind w:firstLine="420"/>
        <w:jc w:val="left"/>
      </w:pPr>
      <w:r>
        <w:rPr>
          <w:rFonts w:hint="eastAsia"/>
        </w:rPr>
        <w:t>开展“为民分忧解难题、立足岗位作贡献”活动。全旗党政机关、企事业单位、窗口服务单位、群团组织、社会组织发挥职能优势、专业特长，主动为群众办实事、解难题。旗政务服务中心通过设置“综合窗口”，全面推行“前台综合受理、后台分类审批、综合窗口出件”工作模式，推广“蒙速办”</w:t>
      </w:r>
      <w:r>
        <w:rPr>
          <w:rFonts w:hint="eastAsia"/>
        </w:rPr>
        <w:t>APP</w:t>
      </w:r>
      <w:r>
        <w:rPr>
          <w:rFonts w:hint="eastAsia"/>
        </w:rPr>
        <w:t>便民服务举措，大大缩短了业务办理时间、提高了办结效率。旗金融系统在了解掌握小微企业需求基础上开展让利行动，助力小微企业高质量发展。黑城子示范区派出所翻阅老档案为群众更正户籍信息解决退休难题。旗就业局开展以“春风行动”为主题的现场招聘会，为用人企业和失业人员搭建起了招聘、就业平台。旗检察院同起点青少年智力障碍智育中心签订了“帮扶协议书”，为起点青少年智力障碍智育中心提供法律咨询等服务。旗交管大队、城市综合执法局对学校周边拆迁区建筑垃圾进行全部清运，修建临时停车场，设立护学岗，加强疏导，有效缓解了学生、家长反应强烈的校园周边交通拥堵问题。至目前，旗处级领导班子成员共深入联系点</w:t>
      </w:r>
      <w:r>
        <w:rPr>
          <w:rFonts w:hint="eastAsia"/>
        </w:rPr>
        <w:t>40</w:t>
      </w:r>
      <w:r>
        <w:rPr>
          <w:rFonts w:hint="eastAsia"/>
        </w:rPr>
        <w:t>次，认领民生实事</w:t>
      </w:r>
      <w:r>
        <w:rPr>
          <w:rFonts w:hint="eastAsia"/>
        </w:rPr>
        <w:t>17</w:t>
      </w:r>
      <w:r>
        <w:rPr>
          <w:rFonts w:hint="eastAsia"/>
        </w:rPr>
        <w:t>件；机关企事业单位党员干部设立党员先锋岗、责任区</w:t>
      </w:r>
      <w:r>
        <w:rPr>
          <w:rFonts w:hint="eastAsia"/>
        </w:rPr>
        <w:t>45</w:t>
      </w:r>
      <w:r>
        <w:rPr>
          <w:rFonts w:hint="eastAsia"/>
        </w:rPr>
        <w:t>个，认领民生实事</w:t>
      </w:r>
      <w:r>
        <w:rPr>
          <w:rFonts w:hint="eastAsia"/>
        </w:rPr>
        <w:t>54</w:t>
      </w:r>
      <w:r>
        <w:rPr>
          <w:rFonts w:hint="eastAsia"/>
        </w:rPr>
        <w:t>件，到嘎查村（社区）报到</w:t>
      </w:r>
      <w:r>
        <w:rPr>
          <w:rFonts w:hint="eastAsia"/>
        </w:rPr>
        <w:t>279</w:t>
      </w:r>
      <w:r>
        <w:rPr>
          <w:rFonts w:hint="eastAsia"/>
        </w:rPr>
        <w:t>人；窗口服务单位党员优化服务流程</w:t>
      </w:r>
      <w:r>
        <w:rPr>
          <w:rFonts w:hint="eastAsia"/>
        </w:rPr>
        <w:t>29</w:t>
      </w:r>
      <w:r>
        <w:rPr>
          <w:rFonts w:hint="eastAsia"/>
        </w:rPr>
        <w:t>项，推出“互联网</w:t>
      </w:r>
      <w:r>
        <w:rPr>
          <w:rFonts w:hint="eastAsia"/>
        </w:rPr>
        <w:t>+</w:t>
      </w:r>
      <w:r>
        <w:rPr>
          <w:rFonts w:hint="eastAsia"/>
        </w:rPr>
        <w:t>政务服务”</w:t>
      </w:r>
      <w:r>
        <w:rPr>
          <w:rFonts w:hint="eastAsia"/>
        </w:rPr>
        <w:t>8</w:t>
      </w:r>
      <w:r>
        <w:rPr>
          <w:rFonts w:hint="eastAsia"/>
        </w:rPr>
        <w:t>项，评选“岗位建功先锋”</w:t>
      </w:r>
      <w:r>
        <w:rPr>
          <w:rFonts w:hint="eastAsia"/>
        </w:rPr>
        <w:t>8</w:t>
      </w:r>
      <w:r>
        <w:rPr>
          <w:rFonts w:hint="eastAsia"/>
        </w:rPr>
        <w:t>人；嘎查村（社区）发挥作用办实事</w:t>
      </w:r>
      <w:r>
        <w:rPr>
          <w:rFonts w:hint="eastAsia"/>
        </w:rPr>
        <w:t>781</w:t>
      </w:r>
      <w:r>
        <w:rPr>
          <w:rFonts w:hint="eastAsia"/>
        </w:rPr>
        <w:t>人次，解决群众实际困难</w:t>
      </w:r>
      <w:r>
        <w:rPr>
          <w:rFonts w:hint="eastAsia"/>
        </w:rPr>
        <w:t>65</w:t>
      </w:r>
      <w:r>
        <w:rPr>
          <w:rFonts w:hint="eastAsia"/>
        </w:rPr>
        <w:t>个。</w:t>
      </w:r>
    </w:p>
    <w:p w:rsidR="00D10B28" w:rsidRDefault="00D10B28">
      <w:pPr>
        <w:ind w:firstLine="420"/>
        <w:jc w:val="left"/>
      </w:pPr>
      <w:r>
        <w:rPr>
          <w:rFonts w:hint="eastAsia"/>
        </w:rPr>
        <w:t>开展“我帮你”新时代文明实践志愿服务活动。发布了《“我为群众办实事”实践活动倡议书》，动员全旗机关企事业单位，积极组织动员党员干部积极投身文明实践志愿者行列，广泛开展“你有困难你找我”“我是共产党员·我帮你”“我是共青团员·我帮你”等志愿服务，目前已开展环境卫生整治，医疗服务、农牧业技术服务等志愿服务活动</w:t>
      </w:r>
      <w:r>
        <w:rPr>
          <w:rFonts w:hint="eastAsia"/>
        </w:rPr>
        <w:t>120</w:t>
      </w:r>
      <w:r>
        <w:rPr>
          <w:rFonts w:hint="eastAsia"/>
        </w:rPr>
        <w:t>余场，建立服务点</w:t>
      </w:r>
      <w:r>
        <w:rPr>
          <w:rFonts w:hint="eastAsia"/>
        </w:rPr>
        <w:t>24</w:t>
      </w:r>
      <w:r>
        <w:rPr>
          <w:rFonts w:hint="eastAsia"/>
        </w:rPr>
        <w:t>个、为民服务项目</w:t>
      </w:r>
      <w:r>
        <w:rPr>
          <w:rFonts w:hint="eastAsia"/>
        </w:rPr>
        <w:t>32</w:t>
      </w:r>
      <w:r>
        <w:rPr>
          <w:rFonts w:hint="eastAsia"/>
        </w:rPr>
        <w:t>项；基层党组织开展主题党日</w:t>
      </w:r>
      <w:r>
        <w:rPr>
          <w:rFonts w:hint="eastAsia"/>
        </w:rPr>
        <w:t>190</w:t>
      </w:r>
      <w:r>
        <w:rPr>
          <w:rFonts w:hint="eastAsia"/>
        </w:rPr>
        <w:t>次，人大代表、政协委员开展志愿服务</w:t>
      </w:r>
      <w:r>
        <w:rPr>
          <w:rFonts w:hint="eastAsia"/>
        </w:rPr>
        <w:t>2</w:t>
      </w:r>
      <w:r>
        <w:rPr>
          <w:rFonts w:hint="eastAsia"/>
        </w:rPr>
        <w:t>次，其他志愿服务</w:t>
      </w:r>
      <w:r>
        <w:rPr>
          <w:rFonts w:hint="eastAsia"/>
        </w:rPr>
        <w:t>112</w:t>
      </w:r>
      <w:r>
        <w:rPr>
          <w:rFonts w:hint="eastAsia"/>
        </w:rPr>
        <w:t>次。</w:t>
      </w:r>
    </w:p>
    <w:p w:rsidR="00D10B28" w:rsidRDefault="00D10B28">
      <w:pPr>
        <w:ind w:firstLine="420"/>
        <w:jc w:val="left"/>
      </w:pPr>
      <w:r>
        <w:rPr>
          <w:rFonts w:hint="eastAsia"/>
        </w:rPr>
        <w:t>织开展生活困难党员、老党员摸底工作，对生活困难党员、老党员的基本情况进行全面摸底，了解思想动态和诉求。累计摸查出困难党员</w:t>
      </w:r>
      <w:r>
        <w:rPr>
          <w:rFonts w:hint="eastAsia"/>
        </w:rPr>
        <w:t>228</w:t>
      </w:r>
      <w:r>
        <w:rPr>
          <w:rFonts w:hint="eastAsia"/>
        </w:rPr>
        <w:t>人；组织走访慰问</w:t>
      </w:r>
      <w:r>
        <w:rPr>
          <w:rFonts w:hint="eastAsia"/>
        </w:rPr>
        <w:t>37</w:t>
      </w:r>
      <w:r>
        <w:rPr>
          <w:rFonts w:hint="eastAsia"/>
        </w:rPr>
        <w:t>人次，帮助困难党员解决实际问题</w:t>
      </w:r>
      <w:r>
        <w:rPr>
          <w:rFonts w:hint="eastAsia"/>
        </w:rPr>
        <w:t>15</w:t>
      </w:r>
      <w:r>
        <w:rPr>
          <w:rFonts w:hint="eastAsia"/>
        </w:rPr>
        <w:t>个，并计划在“七一”和春节前后，组织开展</w:t>
      </w:r>
      <w:r>
        <w:rPr>
          <w:rFonts w:hint="eastAsia"/>
        </w:rPr>
        <w:t>2</w:t>
      </w:r>
      <w:r>
        <w:rPr>
          <w:rFonts w:hint="eastAsia"/>
        </w:rPr>
        <w:t>次走访慰问活动，切实帮助生活困难党员解决实际问题。</w:t>
      </w:r>
    </w:p>
    <w:p w:rsidR="00D10B28" w:rsidRDefault="00D10B28">
      <w:pPr>
        <w:ind w:firstLine="420"/>
        <w:jc w:val="left"/>
      </w:pPr>
      <w:r>
        <w:rPr>
          <w:rFonts w:hint="eastAsia"/>
        </w:rPr>
        <w:t>目前，正蓝旗上下正在结合实际、把握重点、突出关键，有计划有部署地稳步开展学习教育，坚定不移持续推进党中央、自治区党委和盟委各项决策部署落地生根，把党史学习教育成果转化为干事创业的动力，推动“十四五”良好开局，以优异成绩迎接建党</w:t>
      </w:r>
      <w:r>
        <w:rPr>
          <w:rFonts w:hint="eastAsia"/>
        </w:rPr>
        <w:t>100</w:t>
      </w:r>
      <w:r>
        <w:rPr>
          <w:rFonts w:hint="eastAsia"/>
        </w:rPr>
        <w:t>周年。</w:t>
      </w:r>
    </w:p>
    <w:p w:rsidR="00D10B28" w:rsidRDefault="00D10B28">
      <w:pPr>
        <w:ind w:firstLine="420"/>
        <w:jc w:val="right"/>
      </w:pPr>
      <w:r>
        <w:rPr>
          <w:rFonts w:hint="eastAsia"/>
        </w:rPr>
        <w:t>华夏财经</w:t>
      </w:r>
      <w:r>
        <w:rPr>
          <w:rFonts w:hint="eastAsia"/>
        </w:rPr>
        <w:t>2021-5-22</w:t>
      </w:r>
    </w:p>
    <w:p w:rsidR="00D10B28" w:rsidRDefault="00D10B28" w:rsidP="00213414">
      <w:pPr>
        <w:sectPr w:rsidR="00D10B28" w:rsidSect="00213414">
          <w:type w:val="continuous"/>
          <w:pgSz w:w="11906" w:h="16838"/>
          <w:pgMar w:top="1644" w:right="1236" w:bottom="1418" w:left="1814" w:header="851" w:footer="907" w:gutter="0"/>
          <w:pgNumType w:start="1"/>
          <w:cols w:space="720"/>
          <w:docGrid w:type="lines" w:linePitch="341" w:charSpace="2373"/>
        </w:sectPr>
      </w:pPr>
    </w:p>
    <w:p w:rsidR="00707878" w:rsidRDefault="00707878"/>
    <w:sectPr w:rsidR="007078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0B28"/>
    <w:rsid w:val="00707878"/>
    <w:rsid w:val="00D10B2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10B2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10B2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574</Words>
  <Characters>3278</Characters>
  <Application>Microsoft Office Word</Application>
  <DocSecurity>0</DocSecurity>
  <Lines>27</Lines>
  <Paragraphs>7</Paragraphs>
  <ScaleCrop>false</ScaleCrop>
  <Company>微软中国</Company>
  <LinksUpToDate>false</LinksUpToDate>
  <CharactersWithSpaces>3845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2022-08-05T06:34:00Z</dcterms:created>
</cp:coreProperties>
</file>