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BE" w:rsidRDefault="006214BE">
      <w:pPr>
        <w:pStyle w:val="1"/>
      </w:pPr>
      <w:r>
        <w:rPr>
          <w:rFonts w:hint="eastAsia"/>
        </w:rPr>
        <w:t>菏泽市以“红色品牌”创建推动基层党建高质量发展</w:t>
      </w:r>
    </w:p>
    <w:p w:rsidR="006214BE" w:rsidRDefault="006214BE">
      <w:pPr>
        <w:ind w:firstLine="420"/>
        <w:jc w:val="left"/>
      </w:pPr>
      <w:r>
        <w:rPr>
          <w:rFonts w:hint="eastAsia"/>
        </w:rPr>
        <w:t>为推动基层党建工作高质量发展，菏泽市积极对标先进地区，借鉴先进经验，结合本地实际，探索形成具有菏泽特色、可操作可检验可推广的基层党建工作路径和制度规范，创新在全市农村、城市社区、机关事业单位等领域创建基层党建“红色品牌”，推动全市各领域基层党建工作全面进步、全面过硬。</w:t>
      </w:r>
      <w:r>
        <w:rPr>
          <w:rFonts w:hint="eastAsia"/>
        </w:rPr>
        <w:t>2019</w:t>
      </w:r>
      <w:r>
        <w:rPr>
          <w:rFonts w:hint="eastAsia"/>
        </w:rPr>
        <w:t>年评选市级红色品牌示范点</w:t>
      </w:r>
      <w:r>
        <w:rPr>
          <w:rFonts w:hint="eastAsia"/>
        </w:rPr>
        <w:t>1000</w:t>
      </w:r>
      <w:r>
        <w:rPr>
          <w:rFonts w:hint="eastAsia"/>
        </w:rPr>
        <w:t>个，县乡两级示范点</w:t>
      </w:r>
      <w:r>
        <w:rPr>
          <w:rFonts w:hint="eastAsia"/>
        </w:rPr>
        <w:t>4227</w:t>
      </w:r>
      <w:r>
        <w:rPr>
          <w:rFonts w:hint="eastAsia"/>
        </w:rPr>
        <w:t>个，今年上半年评选市级示范点</w:t>
      </w:r>
      <w:r>
        <w:rPr>
          <w:rFonts w:hint="eastAsia"/>
        </w:rPr>
        <w:t>1000</w:t>
      </w:r>
      <w:r>
        <w:rPr>
          <w:rFonts w:hint="eastAsia"/>
        </w:rPr>
        <w:t>个。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从“头雁领飞”到“群雁齐飞”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“头雁工程”品牌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铸强乡村振兴“主心骨”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在农村开展“头雁工程”品牌创建，坚持“书记抓、抓书记”，紧紧抓住推动乡村振兴的“带头人”这个关键点，在农村实施“头雁工程”。健全完善“头雁书记”选育管用机制，深入开展“三个一批”头雁培育行动，探索村党组织书记专职化、专业化管理模式，加大不合格、不胜任村党组织书记调整力度。</w:t>
      </w:r>
      <w:r>
        <w:rPr>
          <w:rFonts w:hint="eastAsia"/>
        </w:rPr>
        <w:t>2020</w:t>
      </w:r>
      <w:r>
        <w:rPr>
          <w:rFonts w:hint="eastAsia"/>
        </w:rPr>
        <w:t>年以来，调整村党组织书记</w:t>
      </w:r>
      <w:r>
        <w:rPr>
          <w:rFonts w:hint="eastAsia"/>
        </w:rPr>
        <w:t>591</w:t>
      </w:r>
      <w:r>
        <w:rPr>
          <w:rFonts w:hint="eastAsia"/>
        </w:rPr>
        <w:t>人，培育村级后备人才</w:t>
      </w:r>
      <w:r>
        <w:rPr>
          <w:rFonts w:hint="eastAsia"/>
        </w:rPr>
        <w:t>21216</w:t>
      </w:r>
      <w:r>
        <w:rPr>
          <w:rFonts w:hint="eastAsia"/>
        </w:rPr>
        <w:t>名。围绕提升村党组织书记队伍素质能力，通过培养使用宣传“头雁”，激励先进、激发干劲、增强本领，以“头雁”高飞促进乡村振兴，以“群雁”齐飞实现乡村蝶变。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从“热点难点”到“特色亮点”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“红色物业”品牌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实现城市基层治理精细化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在城市小区开展“红色物业”品牌创建，紧紧围绕提升社区居民幸福感，推行“街道党工委</w:t>
      </w:r>
      <w:r>
        <w:rPr>
          <w:rFonts w:hint="eastAsia"/>
        </w:rPr>
        <w:t>-</w:t>
      </w:r>
      <w:r>
        <w:rPr>
          <w:rFonts w:hint="eastAsia"/>
        </w:rPr>
        <w:t>社区党委</w:t>
      </w:r>
      <w:r>
        <w:rPr>
          <w:rFonts w:hint="eastAsia"/>
        </w:rPr>
        <w:t>-</w:t>
      </w:r>
      <w:r>
        <w:rPr>
          <w:rFonts w:hint="eastAsia"/>
        </w:rPr>
        <w:t>小区（网格）党支部</w:t>
      </w:r>
      <w:r>
        <w:rPr>
          <w:rFonts w:hint="eastAsia"/>
        </w:rPr>
        <w:t>-</w:t>
      </w:r>
      <w:r>
        <w:rPr>
          <w:rFonts w:hint="eastAsia"/>
        </w:rPr>
        <w:t>楼宇党小组</w:t>
      </w:r>
      <w:r>
        <w:rPr>
          <w:rFonts w:hint="eastAsia"/>
        </w:rPr>
        <w:t>-</w:t>
      </w:r>
      <w:r>
        <w:rPr>
          <w:rFonts w:hint="eastAsia"/>
        </w:rPr>
        <w:t>党员楼栋长”五级组织架构建设，创新构建“</w:t>
      </w:r>
      <w:r>
        <w:rPr>
          <w:rFonts w:hint="eastAsia"/>
        </w:rPr>
        <w:t>1+2+N</w:t>
      </w:r>
      <w:r>
        <w:rPr>
          <w:rFonts w:hint="eastAsia"/>
        </w:rPr>
        <w:t>”一核多元红色治理体系，推动全市</w:t>
      </w:r>
      <w:r>
        <w:rPr>
          <w:rFonts w:hint="eastAsia"/>
        </w:rPr>
        <w:t>535</w:t>
      </w:r>
      <w:r>
        <w:rPr>
          <w:rFonts w:hint="eastAsia"/>
        </w:rPr>
        <w:t>个小区成立党支部，</w:t>
      </w:r>
      <w:r>
        <w:rPr>
          <w:rFonts w:hint="eastAsia"/>
        </w:rPr>
        <w:t>326</w:t>
      </w:r>
      <w:r>
        <w:rPr>
          <w:rFonts w:hint="eastAsia"/>
        </w:rPr>
        <w:t>个小区成立业委会，物业企业党组织应建尽建，实现了党对城市基层各类组织和各项事务的全方位、全周期领导。于</w:t>
      </w:r>
      <w:r>
        <w:rPr>
          <w:rFonts w:hint="eastAsia"/>
        </w:rPr>
        <w:t>2017</w:t>
      </w:r>
      <w:r>
        <w:rPr>
          <w:rFonts w:hint="eastAsia"/>
        </w:rPr>
        <w:t>年下半年开始探索党建引领物业服务工作，并于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日，成立了</w:t>
      </w:r>
      <w:r>
        <w:rPr>
          <w:rFonts w:hint="eastAsia"/>
        </w:rPr>
        <w:t>10</w:t>
      </w:r>
      <w:r>
        <w:rPr>
          <w:rFonts w:hint="eastAsia"/>
        </w:rPr>
        <w:t>个小区党支部，通过建强小区党支部，发挥领导作用，领导业委会、物业公司及小区周边各类组织共同参与小区治理工作，全面提升了小区治理水平。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月开始，围绕小区党支部阵地建设，大力推进小区内公共配套用房清理工作，一年多来，市委组织部牵头住建、公安、城管等</w:t>
      </w:r>
      <w:r>
        <w:rPr>
          <w:rFonts w:hint="eastAsia"/>
        </w:rPr>
        <w:t>10</w:t>
      </w:r>
      <w:r>
        <w:rPr>
          <w:rFonts w:hint="eastAsia"/>
        </w:rPr>
        <w:t>余个部门，为</w:t>
      </w:r>
      <w:r>
        <w:rPr>
          <w:rFonts w:hint="eastAsia"/>
        </w:rPr>
        <w:t>535</w:t>
      </w:r>
      <w:r>
        <w:rPr>
          <w:rFonts w:hint="eastAsia"/>
        </w:rPr>
        <w:t>个小区腾出党支部及各类公共用房</w:t>
      </w:r>
      <w:r>
        <w:rPr>
          <w:rFonts w:hint="eastAsia"/>
        </w:rPr>
        <w:t>11.7</w:t>
      </w:r>
      <w:r>
        <w:rPr>
          <w:rFonts w:hint="eastAsia"/>
        </w:rPr>
        <w:t>万平方米，为党员群众提供了家门口的学习活动场所。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从建设模范机关到突出政治属性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“红旗高扬”品牌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推动机关党建走在前、作表率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在机关事业单位开展“红旗高扬”品牌创建，推动做好“三个表率”，建设“模范机关”。研究制定了《市级“红旗高扬”创建工作示范点评价标准》，明确了机关事业单位“红旗高扬”示范点评选的</w:t>
      </w:r>
      <w:r>
        <w:rPr>
          <w:rFonts w:hint="eastAsia"/>
        </w:rPr>
        <w:t>26</w:t>
      </w:r>
      <w:r>
        <w:rPr>
          <w:rFonts w:hint="eastAsia"/>
        </w:rPr>
        <w:t>条标准，将机关党的建设各项工作任务细化量化，</w:t>
      </w:r>
      <w:r>
        <w:rPr>
          <w:rFonts w:hint="eastAsia"/>
        </w:rPr>
        <w:t>2020</w:t>
      </w:r>
      <w:r>
        <w:rPr>
          <w:rFonts w:hint="eastAsia"/>
        </w:rPr>
        <w:t>年上半年评选</w:t>
      </w:r>
      <w:r>
        <w:rPr>
          <w:rFonts w:hint="eastAsia"/>
        </w:rPr>
        <w:t>130</w:t>
      </w:r>
      <w:r>
        <w:rPr>
          <w:rFonts w:hint="eastAsia"/>
        </w:rPr>
        <w:t>个市级“红旗高扬”示范点。深化机关企事业单位“双报到”工作，</w:t>
      </w:r>
      <w:r>
        <w:rPr>
          <w:rFonts w:hint="eastAsia"/>
        </w:rPr>
        <w:t>2019</w:t>
      </w:r>
      <w:r>
        <w:rPr>
          <w:rFonts w:hint="eastAsia"/>
        </w:rPr>
        <w:t>年以来，全市</w:t>
      </w:r>
      <w:r>
        <w:rPr>
          <w:rFonts w:hint="eastAsia"/>
        </w:rPr>
        <w:t>1094</w:t>
      </w:r>
      <w:r>
        <w:rPr>
          <w:rFonts w:hint="eastAsia"/>
        </w:rPr>
        <w:t>个单位参与“双报到”工作，</w:t>
      </w:r>
      <w:r>
        <w:rPr>
          <w:rFonts w:hint="eastAsia"/>
        </w:rPr>
        <w:t>5</w:t>
      </w:r>
      <w:r>
        <w:rPr>
          <w:rFonts w:hint="eastAsia"/>
        </w:rPr>
        <w:t>万余名在职党员到居住小区亮明党员身份，组建志愿服务队</w:t>
      </w:r>
      <w:r>
        <w:rPr>
          <w:rFonts w:hint="eastAsia"/>
        </w:rPr>
        <w:t>1339</w:t>
      </w:r>
      <w:r>
        <w:rPr>
          <w:rFonts w:hint="eastAsia"/>
        </w:rPr>
        <w:t>个，深入到社区、小区累计开展创城、志愿服务等活动</w:t>
      </w:r>
      <w:r>
        <w:rPr>
          <w:rFonts w:hint="eastAsia"/>
        </w:rPr>
        <w:t>1.8</w:t>
      </w:r>
      <w:r>
        <w:rPr>
          <w:rFonts w:hint="eastAsia"/>
        </w:rPr>
        <w:t>万余次。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从提高“两个覆盖”质量到党建生产融合发展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“红色堡垒”品牌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推进党建工作产生竞争力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在“两新”组织开展“红色堡垒”品牌创建，实施“全域组织覆盖行动”，“两新”组织党组织覆盖率达到</w:t>
      </w:r>
      <w:r>
        <w:rPr>
          <w:rFonts w:hint="eastAsia"/>
        </w:rPr>
        <w:t>85.82%</w:t>
      </w:r>
      <w:r>
        <w:rPr>
          <w:rFonts w:hint="eastAsia"/>
        </w:rPr>
        <w:t>。着力提升“两新”组织党建质量，</w:t>
      </w:r>
      <w:r>
        <w:rPr>
          <w:rFonts w:hint="eastAsia"/>
        </w:rPr>
        <w:t>2020</w:t>
      </w:r>
      <w:r>
        <w:rPr>
          <w:rFonts w:hint="eastAsia"/>
        </w:rPr>
        <w:t>年培育挂牌市级示范点</w:t>
      </w:r>
      <w:r>
        <w:rPr>
          <w:rFonts w:hint="eastAsia"/>
        </w:rPr>
        <w:t>100</w:t>
      </w:r>
      <w:r>
        <w:rPr>
          <w:rFonts w:hint="eastAsia"/>
        </w:rPr>
        <w:t>个，有力激励先进、带动后进。推动商圈党建和楼宇等新兴领域党建工作破题，建设各类园区、大型商圈市场和商务楼宇等党群服务中心</w:t>
      </w:r>
      <w:r>
        <w:rPr>
          <w:rFonts w:hint="eastAsia"/>
        </w:rPr>
        <w:t>(</w:t>
      </w:r>
      <w:r>
        <w:rPr>
          <w:rFonts w:hint="eastAsia"/>
        </w:rPr>
        <w:t>站</w:t>
      </w:r>
      <w:r>
        <w:rPr>
          <w:rFonts w:hint="eastAsia"/>
        </w:rPr>
        <w:t>)11</w:t>
      </w:r>
      <w:r>
        <w:rPr>
          <w:rFonts w:hint="eastAsia"/>
        </w:rPr>
        <w:t>个，配备党务工作者</w:t>
      </w:r>
      <w:r>
        <w:rPr>
          <w:rFonts w:hint="eastAsia"/>
        </w:rPr>
        <w:t>29</w:t>
      </w:r>
      <w:r>
        <w:rPr>
          <w:rFonts w:hint="eastAsia"/>
        </w:rPr>
        <w:t>名，以商圈党委为核心、工商税务等职能部门为依托成立党建联盟，通过党建共抓、产业共生、资源共享、人才共用、困难共帮、文化共兴，逐步形成“大党建、大服务、大发展”格局。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从夯实党建基础到强化政治引领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“红色引擎”品牌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为国有企业发展注入强劲动力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在国有企业开展“红色引擎”品牌创建，聚焦做优做强国有企业，加强党对国有企业的领导，抓好《中国共产党国有企业基层组织工作条例（试行）》的贯彻落实，</w:t>
      </w:r>
      <w:r>
        <w:rPr>
          <w:rFonts w:hint="eastAsia"/>
        </w:rPr>
        <w:t>125</w:t>
      </w:r>
      <w:r>
        <w:rPr>
          <w:rFonts w:hint="eastAsia"/>
        </w:rPr>
        <w:t>家二级以下企业全部完成党建入章工作。研究制定《市属企业重大决策事项党委前置研究讨论的指导意见》，完善“双向进入、交叉任职”领导体制，深入落实符合条件的党委班子成员通过法定程序进入董事会、监事会、经理层，董事会、监事会、经理层成员中符合条件的党员依照相关规定程序进入党委。全面抓好基层党组织书记、党务工作者和党员职工“三支队伍”建设，把党员培养成骨干、把骨干培养成党员、把党员骨干输送到重要岗位，发挥党员先锋模范作用，推动国有企业高质量发展，</w:t>
      </w:r>
      <w:r>
        <w:rPr>
          <w:rFonts w:hint="eastAsia"/>
        </w:rPr>
        <w:t>2020</w:t>
      </w:r>
      <w:r>
        <w:rPr>
          <w:rFonts w:hint="eastAsia"/>
        </w:rPr>
        <w:t>年上半年培育评选了</w:t>
      </w:r>
      <w:r>
        <w:rPr>
          <w:rFonts w:hint="eastAsia"/>
        </w:rPr>
        <w:t>20</w:t>
      </w:r>
      <w:r>
        <w:rPr>
          <w:rFonts w:hint="eastAsia"/>
        </w:rPr>
        <w:t>个市级“红色引擎”示范点。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从加强思政课建设到创新红色教育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“红心向党”品牌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让红色基因得到更好传承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在学校开展“红心向党”品牌创建，加强思政课建设，开设“红烛课堂”，推进红色教育进教室、进课堂，将红色基因根植于学生心中。推动党建工作融入学校教育教学全过程，通过创新“</w:t>
      </w:r>
      <w:r>
        <w:rPr>
          <w:rFonts w:hint="eastAsia"/>
        </w:rPr>
        <w:t>12345</w:t>
      </w:r>
      <w:r>
        <w:rPr>
          <w:rFonts w:hint="eastAsia"/>
        </w:rPr>
        <w:t>”党建工作模式、创设“四红四德四先四品牌”活动体系和“四化四力四法四引擎”工作机制等多种方式，以党建促教学。加强学校党组织班子建设，注重提拔政治思想好、业务水平高的年轻党员进入班子，配齐配强党组织书记、专职副书记，在中小学配备专职副书记</w:t>
      </w:r>
      <w:r>
        <w:rPr>
          <w:rFonts w:hint="eastAsia"/>
        </w:rPr>
        <w:t>144</w:t>
      </w:r>
      <w:r>
        <w:rPr>
          <w:rFonts w:hint="eastAsia"/>
        </w:rPr>
        <w:t>名，派出党建工作指导员</w:t>
      </w:r>
      <w:r>
        <w:rPr>
          <w:rFonts w:hint="eastAsia"/>
        </w:rPr>
        <w:t>1855</w:t>
      </w:r>
      <w:r>
        <w:rPr>
          <w:rFonts w:hint="eastAsia"/>
        </w:rPr>
        <w:t>名，有力推动了学校党组织建设。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从引领医院发展到筑牢疫情防线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“红色引领”品牌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实现党旗飘扬在战“疫”一线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在医院领域开展“红色引领”品牌创建，突出党建引领作用，配强班子、建好队伍、完善制度、健全机制，通过“党建＋”系列红色活动等方式，进一步健全完善公立医院党的领导体制机制，积极推动医院党建工作与业务工作深度融合，充分发挥医院党组织在推进“健康菏泽”建设中的战斗堡垒作用。在医院设立“党员示范岗”、“党员先锋岗”，提升服务意识，发挥党员干部先锋模范作用，进一步提高服务质量，减少医患矛盾，</w:t>
      </w:r>
      <w:r>
        <w:rPr>
          <w:rFonts w:hint="eastAsia"/>
        </w:rPr>
        <w:t>2020</w:t>
      </w:r>
      <w:r>
        <w:rPr>
          <w:rFonts w:hint="eastAsia"/>
        </w:rPr>
        <w:t>年培育评选了</w:t>
      </w:r>
      <w:r>
        <w:rPr>
          <w:rFonts w:hint="eastAsia"/>
        </w:rPr>
        <w:t>48</w:t>
      </w:r>
      <w:r>
        <w:rPr>
          <w:rFonts w:hint="eastAsia"/>
        </w:rPr>
        <w:t>个市级“红色引领”示范点。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从助推科研创造到服务社会发展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“红色联创”品牌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充分激发社会创新活力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在科研院所开展“红色联创”品牌创建，搭建院所党组织与社会联系的桥梁，建立党委联系支部、支部联系单位、党员联系群众三级联系制度，发挥党建引领作用，激发基层创新活力。</w:t>
      </w:r>
      <w:r>
        <w:rPr>
          <w:rFonts w:hint="eastAsia"/>
        </w:rPr>
        <w:t>2020</w:t>
      </w:r>
      <w:r>
        <w:rPr>
          <w:rFonts w:hint="eastAsia"/>
        </w:rPr>
        <w:t>年，菏泽农科院党委审定（登记）作物新品种</w:t>
      </w:r>
      <w:r>
        <w:rPr>
          <w:rFonts w:hint="eastAsia"/>
        </w:rPr>
        <w:t>21</w:t>
      </w:r>
      <w:r>
        <w:rPr>
          <w:rFonts w:hint="eastAsia"/>
        </w:rPr>
        <w:t>个，获得市级科技奖励</w:t>
      </w:r>
      <w:r>
        <w:rPr>
          <w:rFonts w:hint="eastAsia"/>
        </w:rPr>
        <w:t>14</w:t>
      </w:r>
      <w:r>
        <w:rPr>
          <w:rFonts w:hint="eastAsia"/>
        </w:rPr>
        <w:t>项，</w:t>
      </w:r>
      <w:r>
        <w:rPr>
          <w:rFonts w:hint="eastAsia"/>
        </w:rPr>
        <w:t>1</w:t>
      </w:r>
      <w:r>
        <w:rPr>
          <w:rFonts w:hint="eastAsia"/>
        </w:rPr>
        <w:t>人获山东省委省政府“勇于创新奖”，</w:t>
      </w:r>
      <w:r>
        <w:rPr>
          <w:rFonts w:hint="eastAsia"/>
        </w:rPr>
        <w:t>1</w:t>
      </w:r>
      <w:r>
        <w:rPr>
          <w:rFonts w:hint="eastAsia"/>
        </w:rPr>
        <w:t>人获“第二届王连铮大豆青年科技奖”。积极传授农业技术，提供咨询服务，推动成果转化，促进企业发展，帮助群众解决实际困难，先后举办科技培训班</w:t>
      </w:r>
      <w:r>
        <w:rPr>
          <w:rFonts w:hint="eastAsia"/>
        </w:rPr>
        <w:t>6</w:t>
      </w:r>
      <w:r>
        <w:rPr>
          <w:rFonts w:hint="eastAsia"/>
        </w:rPr>
        <w:t>期，开展科技下乡活动</w:t>
      </w:r>
      <w:r>
        <w:rPr>
          <w:rFonts w:hint="eastAsia"/>
        </w:rPr>
        <w:t>25</w:t>
      </w:r>
      <w:r>
        <w:rPr>
          <w:rFonts w:hint="eastAsia"/>
        </w:rPr>
        <w:t>次，发放技术资料</w:t>
      </w:r>
      <w:r>
        <w:rPr>
          <w:rFonts w:hint="eastAsia"/>
        </w:rPr>
        <w:t>10000</w:t>
      </w:r>
      <w:r>
        <w:rPr>
          <w:rFonts w:hint="eastAsia"/>
        </w:rPr>
        <w:t>余份，为乡村振兴战略实施注入了农科力量。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从为驻地添光彩到为家乡做贡献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“红色驿站”品牌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让流动党员流而有为、流而有序</w:t>
      </w:r>
      <w:r>
        <w:rPr>
          <w:rFonts w:hint="eastAsia"/>
        </w:rPr>
        <w:t xml:space="preserve"> </w:t>
      </w:r>
    </w:p>
    <w:p w:rsidR="006214BE" w:rsidRDefault="006214BE">
      <w:pPr>
        <w:ind w:firstLine="420"/>
        <w:jc w:val="left"/>
      </w:pPr>
      <w:r>
        <w:rPr>
          <w:rFonts w:hint="eastAsia"/>
        </w:rPr>
        <w:t>在流动党组织开展“红色驿站”品牌创建，全面加强流动党员教育管理工作，组建人才驿站、信息驿站、产品驿站，确保流动党员流而不散、流而有序，流而不乱、流而有治，流而不失、流而有为。探索实施流动党组织、商会和返乡创业服务站三合一模式，各流动党组织充分发挥领导管理作用，凝聚共识，形成合力，共同推动双招双引、返乡创业，为全市经济社会发展提供强大动力。截至目前，全市共在北京、上海、天津、广州、深圳、苏州、西安等地成立流动党员党组织</w:t>
      </w:r>
      <w:r>
        <w:rPr>
          <w:rFonts w:hint="eastAsia"/>
        </w:rPr>
        <w:t>90</w:t>
      </w:r>
      <w:r>
        <w:rPr>
          <w:rFonts w:hint="eastAsia"/>
        </w:rPr>
        <w:t>个，逐步形成在外流动党员党组织的立体网络。</w:t>
      </w:r>
    </w:p>
    <w:p w:rsidR="006214BE" w:rsidRDefault="006214BE">
      <w:pPr>
        <w:ind w:firstLine="420"/>
        <w:jc w:val="right"/>
      </w:pPr>
      <w:r>
        <w:rPr>
          <w:rFonts w:hint="eastAsia"/>
        </w:rPr>
        <w:t>鲁祖轩</w:t>
      </w:r>
      <w:r>
        <w:rPr>
          <w:rFonts w:hint="eastAsia"/>
        </w:rPr>
        <w:t>2020-10-15</w:t>
      </w:r>
    </w:p>
    <w:p w:rsidR="006214BE" w:rsidRDefault="006214BE" w:rsidP="00E017F4">
      <w:pPr>
        <w:sectPr w:rsidR="006214BE" w:rsidSect="00E017F4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F22CC" w:rsidRDefault="001F22CC"/>
    <w:sectPr w:rsidR="001F2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14BE"/>
    <w:rsid w:val="001F22CC"/>
    <w:rsid w:val="0062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214B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214BE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2554</Characters>
  <Application>Microsoft Office Word</Application>
  <DocSecurity>0</DocSecurity>
  <Lines>21</Lines>
  <Paragraphs>5</Paragraphs>
  <ScaleCrop>false</ScaleCrop>
  <Company>微软中国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2022-08-09T07:30:00Z</dcterms:created>
</cp:coreProperties>
</file>