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75" w:rsidRDefault="008E4875">
      <w:pPr>
        <w:pStyle w:val="1"/>
      </w:pPr>
      <w:r>
        <w:rPr>
          <w:rFonts w:hint="eastAsia"/>
        </w:rPr>
        <w:t xml:space="preserve">保德县严把“四关”做好公务员登记工作 </w:t>
      </w:r>
    </w:p>
    <w:p w:rsidR="008E4875" w:rsidRDefault="008E4875">
      <w:pPr>
        <w:ind w:firstLine="420"/>
      </w:pPr>
      <w:r>
        <w:rPr>
          <w:rFonts w:hint="eastAsia"/>
        </w:rPr>
        <w:t>保德县深入贯彻落实《中华人民共和国公务员法》及配套政策法规，强化公务员日常管理，按照依法依规、分级负责、及时准确原则，严把“四关”，从严从实做好公务员登记工作。</w:t>
      </w:r>
    </w:p>
    <w:p w:rsidR="008E4875" w:rsidRDefault="008E4875">
      <w:pPr>
        <w:ind w:firstLine="420"/>
      </w:pPr>
      <w:r>
        <w:rPr>
          <w:rFonts w:hint="eastAsia"/>
        </w:rPr>
        <w:t>一、强化纪律要求，从严把牢政策关。深入学习《公务员登记办法》等相关政策规定，掌握登记范围、对象、条件和程序，吃准吃透精神实质。加大与上级部门及兄弟县区业务联系，及时掌握公务员登记最新要求，切实做到政策熟练运用。严格确定实施公务员法和参照公务员法管理的机关范围和登记对象，综合考虑进入公务员队伍的方式，按照行政编制限额和规定条件，对新录用、调任、转任、选任等</w:t>
      </w:r>
      <w:r>
        <w:rPr>
          <w:rFonts w:hint="eastAsia"/>
        </w:rPr>
        <w:t>6</w:t>
      </w:r>
      <w:r>
        <w:rPr>
          <w:rFonts w:hint="eastAsia"/>
        </w:rPr>
        <w:t>类登记对象进行甄别审查，区别不同情况确定予以登记、暂缓登记、不予登记</w:t>
      </w:r>
      <w:r>
        <w:rPr>
          <w:rFonts w:hint="eastAsia"/>
        </w:rPr>
        <w:t>3</w:t>
      </w:r>
      <w:r>
        <w:rPr>
          <w:rFonts w:hint="eastAsia"/>
        </w:rPr>
        <w:t>种情形。</w:t>
      </w:r>
    </w:p>
    <w:p w:rsidR="008E4875" w:rsidRDefault="008E4875">
      <w:pPr>
        <w:ind w:firstLine="420"/>
      </w:pPr>
      <w:r>
        <w:rPr>
          <w:rFonts w:hint="eastAsia"/>
        </w:rPr>
        <w:t>二、细化标准条件，从严把牢程序关。制定公务员登记工作流程图，明确管理权限，细化登记条件、规范登记程序，量化实施步骤，严格登记备案。结合机构改革、干部调整等情况定期对需要登记人员进行摸底调查，并第一时间通知相关单位按照《公务员登记办法》规定条件，在编制限额内确定登记对象。依据《干部基本信息审核认定表》中“三龄两历一身份”填写《公务员登记表》，并附招录、调任、转任及机构改革文件等相关材料，经县委组织部审核后，报市委组织部审批备案。对《公务员登记表》填写不规范、不准确的，第一时间予以指正退回；对公务员身份存异、信息难界定的，一律暂不登记；对政策不够明确、难以解决的，及时汇报请示上级公务员主管部门；对不符合登记条件的，依法依规做好政策解释和宣传，确保登记工作准确性和严肃性。</w:t>
      </w:r>
    </w:p>
    <w:p w:rsidR="008E4875" w:rsidRDefault="008E4875">
      <w:pPr>
        <w:ind w:firstLine="420"/>
      </w:pPr>
      <w:r>
        <w:rPr>
          <w:rFonts w:hint="eastAsia"/>
        </w:rPr>
        <w:t>三、区分登记对象，从严把牢审核关。对照公务员登记资格条件，对拟登记人员行政编制、进入渠道、身份类别、入口材料等信息实行“三查三审”制，即：一查编制名册，审核登记对象是否纳入国家行政编制，是否符合公务员法规定的范围和条件；二查进入途径，审核登记对象是否通过考试录用、军转干、调任、选任等方式进入所在机关，相关资料是否符合政策规定；三查人员信息，认真开展人事档案专项审核，审核登记对象“三龄两历一身份”是否与档案一致，相关信息是否准确，确保公务员登记表与干部人事档案专项审核表上信息一致，准确无误。</w:t>
      </w:r>
    </w:p>
    <w:p w:rsidR="008E4875" w:rsidRDefault="008E4875">
      <w:pPr>
        <w:ind w:firstLine="420"/>
      </w:pPr>
      <w:r>
        <w:rPr>
          <w:rFonts w:hint="eastAsia"/>
        </w:rPr>
        <w:t>四、实行动态管理，从严把牢归档关。在全面核查摸底全县行政（参公）单位的编制数、领导职数和现有登记人员的基本信息的基础上，建立全县公务员（参公）登记工作台账，对台账实行动态管理，公务员登记审批工作完成后，及时将所有登记人员基本信息录入工作台账，确保登记工作台账管理信息化、科学化、规范化。同时，对历次登记完成后所形成的《公务员登记表》进行分类整理，一份及时归入登记对象个人干部人事档案，另一份按照登记批次和登记文件归类整理装订，实现登记工作的闭环管理。对因撤销登记、调出机关、辞去公职、被辞退、被开除、退休、死亡等原因退出公务员队伍的人员清理出库，确保公务员信息库人员信息的准确、规范、统一。</w:t>
      </w:r>
    </w:p>
    <w:p w:rsidR="008E4875" w:rsidRDefault="008E4875">
      <w:pPr>
        <w:ind w:firstLine="420"/>
        <w:jc w:val="right"/>
      </w:pPr>
      <w:r>
        <w:rPr>
          <w:rFonts w:hint="eastAsia"/>
        </w:rPr>
        <w:t>保德组工</w:t>
      </w:r>
      <w:r>
        <w:rPr>
          <w:rFonts w:hint="eastAsia"/>
        </w:rPr>
        <w:t>2021-12-23</w:t>
      </w:r>
    </w:p>
    <w:p w:rsidR="008E4875" w:rsidRDefault="008E4875" w:rsidP="000373F0">
      <w:pPr>
        <w:sectPr w:rsidR="008E4875" w:rsidSect="000373F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22A20" w:rsidRDefault="00A22A20"/>
    <w:sectPr w:rsidR="00A22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875"/>
    <w:rsid w:val="008E4875"/>
    <w:rsid w:val="00A2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E487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E487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2022-08-09T07:14:00Z</dcterms:created>
</cp:coreProperties>
</file>