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6C" w:rsidRDefault="00192E6C">
      <w:pPr>
        <w:pStyle w:val="1"/>
      </w:pPr>
      <w:r>
        <w:rPr>
          <w:rFonts w:hint="eastAsia"/>
        </w:rPr>
        <w:t>立足实际 向前挺进 奋勇跨越 为全面建设现代化新丽水提供坚强组织保障</w:t>
      </w:r>
    </w:p>
    <w:p w:rsidR="00192E6C" w:rsidRDefault="00192E6C">
      <w:r>
        <w:rPr>
          <w:rFonts w:hint="eastAsia"/>
        </w:rPr>
        <w:t xml:space="preserve">　　</w:t>
      </w:r>
      <w:r>
        <w:rPr>
          <w:rFonts w:hint="eastAsia"/>
        </w:rPr>
        <w:t>3</w:t>
      </w:r>
      <w:r>
        <w:rPr>
          <w:rFonts w:hint="eastAsia"/>
        </w:rPr>
        <w:t>月</w:t>
      </w:r>
      <w:r>
        <w:rPr>
          <w:rFonts w:hint="eastAsia"/>
        </w:rPr>
        <w:t>11</w:t>
      </w:r>
      <w:r>
        <w:rPr>
          <w:rFonts w:hint="eastAsia"/>
        </w:rPr>
        <w:t>日上午，全市组织部长会议召开，贯彻落实党的十九大和十九届历次全会以及省委十四届十次全会、市第五次党代会等重要会议精神，深入落实全国、全省组织部长会议部署要求，传达学习市委胡海峰书记对全市组织工作的批示精神，聚焦缩小人力差距，统一思想行动，部署下步工作。</w:t>
      </w:r>
    </w:p>
    <w:p w:rsidR="00192E6C" w:rsidRDefault="00192E6C">
      <w:r>
        <w:rPr>
          <w:rFonts w:hint="eastAsia"/>
        </w:rPr>
        <w:t xml:space="preserve">　　市委常委、组织部长戴平辉出席并讲话。市政协副主席、市委组织部常务副部长何卫宁主持会议。</w:t>
      </w:r>
    </w:p>
    <w:p w:rsidR="00192E6C" w:rsidRDefault="00192E6C">
      <w:r>
        <w:rPr>
          <w:rFonts w:hint="eastAsia"/>
        </w:rPr>
        <w:t xml:space="preserve">　　会议回顾总结了</w:t>
      </w:r>
      <w:r>
        <w:rPr>
          <w:rFonts w:hint="eastAsia"/>
        </w:rPr>
        <w:t>2021</w:t>
      </w:r>
      <w:r>
        <w:rPr>
          <w:rFonts w:hint="eastAsia"/>
        </w:rPr>
        <w:t>年全市组织工作，指出丽水组织工作跨越发展，基点在于加强党的全面领导，焦点在于服务中心大局，鼓点在于奋勇向前挺进，拐点在于勇于变革重塑，支点在于大胆创新实干，要忠诚拥护“两个确立”、坚决做到“两个维护”，大力弘扬践行浙西南革命精神，坚毅笃行“丽水之干”，不断把政治优势、组织优势转化为推动事业发展的制胜优势。</w:t>
      </w:r>
    </w:p>
    <w:p w:rsidR="00192E6C" w:rsidRDefault="00192E6C">
      <w:r>
        <w:rPr>
          <w:rFonts w:hint="eastAsia"/>
        </w:rPr>
        <w:t xml:space="preserve">　　会议强调</w:t>
      </w:r>
      <w:r>
        <w:rPr>
          <w:rFonts w:hint="eastAsia"/>
        </w:rPr>
        <w:t xml:space="preserve"> </w:t>
      </w:r>
      <w:r>
        <w:rPr>
          <w:rFonts w:hint="eastAsia"/>
        </w:rPr>
        <w:t>永做“挺进师”、建设新丽水，前者聚焦“人”，后者聚焦“事”，构成了丽水党员干部群众“当什么样的人”“干什么样的事”的逻辑链条。组织部门要立足做“人的工作”最本质职能和最核心优势，找准组织工作与永做“挺进师”、建设新丽水之间的连接点，着眼缩小人力差距，切实以高质量的组织工作精准服务保障共同富裕中心大局。</w:t>
      </w:r>
    </w:p>
    <w:p w:rsidR="00192E6C" w:rsidRDefault="00192E6C">
      <w:r>
        <w:rPr>
          <w:rFonts w:hint="eastAsia"/>
        </w:rPr>
        <w:t xml:space="preserve">　　当前及今后一个时期，全市组织工作要坚持以习近平新时代中国特色社会主义思想为指导，认真贯彻党的十九大以来中央、省委、市委历次全会，以及全国、全省组织部长会议和市第五次党代会精神，忠诚拥护“两个确立”、坚决做到“两个维护”，以新时代党的组织路线为根本遵循，以“立足实际、向前挺进”为工作基调，以缩小人力差距为主攻方向，以数字化改革为牵引，坚决扛起守好“红色根脉”使命担当，紧扣“铸魂、赋能、强基、聚才、护航”五个关键词，大力弘扬践行浙西南革命精神，坚毅笃行“丽水之干”，全面实施“人力三量”提升工程，当好“挺进师”的先锋队、模范生，做好“挺进师”的组织者、服务员，为全面建设绿水青山与共同富裕相得益彰的社会主义现代化新丽水作出新的贡献，以优异成绩迎接党的二十大和省第十五次党代会胜利召开。</w:t>
      </w:r>
    </w:p>
    <w:p w:rsidR="00192E6C" w:rsidRDefault="00192E6C">
      <w:r>
        <w:rPr>
          <w:rFonts w:hint="eastAsia"/>
        </w:rPr>
        <w:t xml:space="preserve">　　会议强调</w:t>
      </w:r>
      <w:r>
        <w:rPr>
          <w:rFonts w:hint="eastAsia"/>
        </w:rPr>
        <w:t xml:space="preserve"> 2022</w:t>
      </w:r>
      <w:r>
        <w:rPr>
          <w:rFonts w:hint="eastAsia"/>
        </w:rPr>
        <w:t>年，要加快构建一体联动的人力工作格局，在思想上一体同心、机制上一体同力、目标上一体同向、规划上一体同步，千方百计谋实一批有效载体，抓实“人力三量”提升工程，切实推动缩小人力差距工作取得阶段性成效。</w:t>
      </w:r>
    </w:p>
    <w:p w:rsidR="00192E6C" w:rsidRDefault="00192E6C">
      <w:r>
        <w:rPr>
          <w:rFonts w:hint="eastAsia"/>
        </w:rPr>
        <w:t xml:space="preserve">　　会议要求</w:t>
      </w:r>
      <w:r>
        <w:rPr>
          <w:rFonts w:hint="eastAsia"/>
        </w:rPr>
        <w:t xml:space="preserve"> </w:t>
      </w:r>
      <w:r>
        <w:rPr>
          <w:rFonts w:hint="eastAsia"/>
        </w:rPr>
        <w:t>要固本强基深入实施人力存量做优工程。以集中性学习、浸润式学习、常态化学习开展全周期思想注魂行动，全领域提升乡村干部带富能力、党员干部共富能力、人才队伍创富能力，全方位推动乡村队伍结构提级调度、干部队伍结构系统重塑、人才队伍结构流动互补，全链条重塑党员干部人才的政策、制度设计，全面做强做优人力“基本盘”。</w:t>
      </w:r>
    </w:p>
    <w:p w:rsidR="00192E6C" w:rsidRDefault="00192E6C">
      <w:r>
        <w:rPr>
          <w:rFonts w:hint="eastAsia"/>
        </w:rPr>
        <w:t xml:space="preserve">　　要开放吸纳深入实施人力增量做大工程。强化外部引进，以“两进两回”“统招统用”“双招双引”分别扩量优秀村社干部、优秀年轻干部和各类人才。坚持高站位高标准谋人、抓人、定人、选人、招人、进人、引人，严把入口质量。进一步优化政策、平台、发展和服务生态，着力打造人才创业创新最佳栖息地。</w:t>
      </w:r>
    </w:p>
    <w:p w:rsidR="00192E6C" w:rsidRDefault="00192E6C">
      <w:r>
        <w:rPr>
          <w:rFonts w:hint="eastAsia"/>
        </w:rPr>
        <w:t xml:space="preserve">　　要重塑变革深入实施人力变量做强工程。开展组织化程度提升行动，通过完善组织设置，进一步优化资源配置。深化数字化改革提速行动，推动主赛道应用加速贯通、已上线应用持续迭代、需解决问题创新叠加。实施驱动力激活提振行动，不断拓展延伸“两个担当”良性互动机制。</w:t>
      </w:r>
    </w:p>
    <w:p w:rsidR="00192E6C" w:rsidRDefault="00192E6C">
      <w:r>
        <w:rPr>
          <w:rFonts w:hint="eastAsia"/>
        </w:rPr>
        <w:t xml:space="preserve">　　要科学解决问题推动党建工作高质量发展。提高政治站位，解决好“脱节化”问题。坚持先定原则，解决好“随意化”问题。突出效果导向，解决好“口号化”问题。加强系统集成，解决好“碎片化”问题。推动具体量化，解决好“模糊化”问题。形成工作闭环，解决好“断点化”问题。</w:t>
      </w:r>
    </w:p>
    <w:p w:rsidR="00192E6C" w:rsidRDefault="00192E6C">
      <w:r>
        <w:rPr>
          <w:rFonts w:hint="eastAsia"/>
        </w:rPr>
        <w:t xml:space="preserve">　　要着力锻造奋勇向前挺进的新时代组工队伍。深化开展“岗位练兵、实战比武”，大力倡导“四戒四提”，厚植向前挺进的政治底气、提升向前挺进的能力本领、优化向前挺进的工作机制、保持向前挺进的充沛活力、紧守向前挺进的安全底线，率先重塑组织新形态、干部好状态。</w:t>
      </w:r>
    </w:p>
    <w:p w:rsidR="00192E6C" w:rsidRDefault="00192E6C">
      <w:pPr>
        <w:ind w:firstLine="421"/>
      </w:pPr>
      <w:r>
        <w:rPr>
          <w:rFonts w:hint="eastAsia"/>
        </w:rPr>
        <w:t>会议视频连线各县（市、区）。会上，青田县委组织部、遂昌县委组织部、丽水经济技术开发区管委会、市行政服务中心作了交流发言。</w:t>
      </w:r>
    </w:p>
    <w:p w:rsidR="00192E6C" w:rsidRDefault="00192E6C">
      <w:pPr>
        <w:ind w:firstLine="421"/>
        <w:jc w:val="right"/>
      </w:pPr>
      <w:r>
        <w:rPr>
          <w:rFonts w:hint="eastAsia"/>
        </w:rPr>
        <w:t>绿谷先锋</w:t>
      </w:r>
      <w:r>
        <w:rPr>
          <w:rFonts w:hint="eastAsia"/>
        </w:rPr>
        <w:t>2022-03-11</w:t>
      </w:r>
    </w:p>
    <w:p w:rsidR="00192E6C" w:rsidRDefault="00192E6C" w:rsidP="00B926EA">
      <w:pPr>
        <w:sectPr w:rsidR="00192E6C" w:rsidSect="00B926EA">
          <w:type w:val="continuous"/>
          <w:pgSz w:w="11906" w:h="16838"/>
          <w:pgMar w:top="1644" w:right="1236" w:bottom="1418" w:left="1814" w:header="851" w:footer="907" w:gutter="0"/>
          <w:pgNumType w:start="1"/>
          <w:cols w:space="720"/>
          <w:docGrid w:type="lines" w:linePitch="341" w:charSpace="2373"/>
        </w:sectPr>
      </w:pPr>
    </w:p>
    <w:p w:rsidR="00CA5415" w:rsidRDefault="00CA5415"/>
    <w:sectPr w:rsidR="00CA54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2E6C"/>
    <w:rsid w:val="00192E6C"/>
    <w:rsid w:val="00CA54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92E6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92E6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Company>微软中国</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2022-08-05T09:42:00Z</dcterms:created>
</cp:coreProperties>
</file>