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710A" w:rsidRDefault="0034710A">
      <w:pPr>
        <w:pStyle w:val="1"/>
      </w:pPr>
      <w:r>
        <w:rPr>
          <w:rFonts w:hint="eastAsia"/>
        </w:rPr>
        <w:t>晋江市发展和改革局：三举措加强行政执法能力建设</w:t>
      </w:r>
    </w:p>
    <w:p w:rsidR="0034710A" w:rsidRDefault="0034710A">
      <w:pPr>
        <w:ind w:firstLine="420"/>
      </w:pPr>
      <w:r>
        <w:rPr>
          <w:rFonts w:hint="eastAsia"/>
        </w:rPr>
        <w:t>央广网泉州</w:t>
      </w:r>
      <w:r>
        <w:rPr>
          <w:rFonts w:hint="eastAsia"/>
        </w:rPr>
        <w:t>12</w:t>
      </w:r>
      <w:r>
        <w:rPr>
          <w:rFonts w:hint="eastAsia"/>
        </w:rPr>
        <w:t>月</w:t>
      </w:r>
      <w:r>
        <w:rPr>
          <w:rFonts w:hint="eastAsia"/>
        </w:rPr>
        <w:t>22</w:t>
      </w:r>
      <w:r>
        <w:rPr>
          <w:rFonts w:hint="eastAsia"/>
        </w:rPr>
        <w:t>日消息</w:t>
      </w:r>
      <w:r>
        <w:rPr>
          <w:rFonts w:hint="eastAsia"/>
        </w:rPr>
        <w:t xml:space="preserve"> </w:t>
      </w:r>
      <w:r>
        <w:rPr>
          <w:rFonts w:hint="eastAsia"/>
        </w:rPr>
        <w:t>今年来，晋江市发展和改革局本着“执法为民、为民执法”的原则，不断加强行政执法队伍规范化制度化建设，进一步规范行政权力运行，切实提升行政执法能力和水平。</w:t>
      </w:r>
    </w:p>
    <w:p w:rsidR="0034710A" w:rsidRDefault="0034710A">
      <w:pPr>
        <w:ind w:firstLine="420"/>
      </w:pPr>
      <w:r>
        <w:rPr>
          <w:rFonts w:hint="eastAsia"/>
        </w:rPr>
        <w:t>加强制度建设</w:t>
      </w:r>
    </w:p>
    <w:p w:rsidR="0034710A" w:rsidRDefault="0034710A">
      <w:pPr>
        <w:ind w:firstLine="420"/>
      </w:pPr>
      <w:r>
        <w:rPr>
          <w:rFonts w:hint="eastAsia"/>
        </w:rPr>
        <w:t>晋江市发改局将提升行政执法能力作为建设法治政府率先突破的有力抓手，结合自身工作实际，建立并完善《行政执法公示制度》《执法全过程记录制度》《重大执法决定法制审核制度》等三项制度，实现执法信息公开透明、执法全过程留痕、执法决定合法有效。</w:t>
      </w:r>
    </w:p>
    <w:p w:rsidR="0034710A" w:rsidRDefault="0034710A">
      <w:pPr>
        <w:ind w:firstLine="420"/>
      </w:pPr>
      <w:r>
        <w:rPr>
          <w:rFonts w:hint="eastAsia"/>
        </w:rPr>
        <w:t>加强业务培训</w:t>
      </w:r>
    </w:p>
    <w:p w:rsidR="0034710A" w:rsidRDefault="0034710A">
      <w:pPr>
        <w:ind w:firstLine="420"/>
      </w:pPr>
      <w:r>
        <w:rPr>
          <w:rFonts w:hint="eastAsia"/>
        </w:rPr>
        <w:t>晋江市发改局利用新《粮食流通管理条例》和《安全生产法》出台之机，组织干部职工及相关粮食企业深入学习，着力提升行政执法人员对法律法规和条例的理解及运用，并发动干部职工参加行政执法资格综合法律知识考试。</w:t>
      </w:r>
    </w:p>
    <w:p w:rsidR="0034710A" w:rsidRDefault="0034710A">
      <w:pPr>
        <w:ind w:firstLine="420"/>
      </w:pPr>
      <w:r>
        <w:rPr>
          <w:rFonts w:hint="eastAsia"/>
        </w:rPr>
        <w:t>2021</w:t>
      </w:r>
      <w:r>
        <w:rPr>
          <w:rFonts w:hint="eastAsia"/>
        </w:rPr>
        <w:t>年度，该局行政执法考试参考率、通过率均达</w:t>
      </w:r>
      <w:r>
        <w:rPr>
          <w:rFonts w:hint="eastAsia"/>
        </w:rPr>
        <w:t>100%</w:t>
      </w:r>
      <w:r>
        <w:rPr>
          <w:rFonts w:hint="eastAsia"/>
        </w:rPr>
        <w:t>。</w:t>
      </w:r>
    </w:p>
    <w:p w:rsidR="0034710A" w:rsidRDefault="0034710A">
      <w:pPr>
        <w:ind w:firstLine="420"/>
      </w:pPr>
      <w:r>
        <w:rPr>
          <w:rFonts w:hint="eastAsia"/>
        </w:rPr>
        <w:t>加强宣传引导</w:t>
      </w:r>
    </w:p>
    <w:p w:rsidR="0034710A" w:rsidRDefault="0034710A">
      <w:pPr>
        <w:ind w:firstLine="420"/>
      </w:pPr>
      <w:r>
        <w:rPr>
          <w:rFonts w:hint="eastAsia"/>
        </w:rPr>
        <w:t>首先，该局通过微信公众号、沿街宣传栏、工作微信群等渠道宣传《中华人民共和国宪法》《粮食流通管理条例》《安全生产法》等相关法律法规；其次，通过组织粮食安全宣传周活动和“价格政策进社区，法治宣传暖民心”活动，增强群众对粮食安全和价格政策的知晓率和获得感，引导市民关注粮食安全、爱惜粮食，营造价格诚信的良好舆论氛围，提升群众依法维护权益的意识。</w:t>
      </w:r>
    </w:p>
    <w:p w:rsidR="0034710A" w:rsidRDefault="0034710A">
      <w:pPr>
        <w:ind w:firstLine="420"/>
        <w:jc w:val="right"/>
      </w:pPr>
      <w:r>
        <w:rPr>
          <w:rFonts w:hint="eastAsia"/>
        </w:rPr>
        <w:t>央广网</w:t>
      </w:r>
      <w:r>
        <w:rPr>
          <w:rFonts w:hint="eastAsia"/>
        </w:rPr>
        <w:t>2021-12-22</w:t>
      </w:r>
    </w:p>
    <w:p w:rsidR="0034710A" w:rsidRDefault="0034710A" w:rsidP="00033DF8">
      <w:pPr>
        <w:sectPr w:rsidR="0034710A" w:rsidSect="00033DF8">
          <w:type w:val="continuous"/>
          <w:pgSz w:w="11906" w:h="16838"/>
          <w:pgMar w:top="1644" w:right="1236" w:bottom="1418" w:left="1814" w:header="851" w:footer="907" w:gutter="0"/>
          <w:pgNumType w:start="1"/>
          <w:cols w:space="720"/>
          <w:docGrid w:type="lines" w:linePitch="341" w:charSpace="2373"/>
        </w:sectPr>
      </w:pPr>
    </w:p>
    <w:p w:rsidR="003E6956" w:rsidRDefault="003E6956"/>
    <w:sectPr w:rsidR="003E695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4710A"/>
    <w:rsid w:val="0034710A"/>
    <w:rsid w:val="003E695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34710A"/>
    <w:pPr>
      <w:widowControl/>
      <w:spacing w:before="100" w:beforeAutospacing="1" w:after="100" w:afterAutospacing="1"/>
      <w:ind w:firstLineChars="200" w:firstLine="643"/>
      <w:jc w:val="center"/>
      <w:outlineLvl w:val="0"/>
    </w:pPr>
    <w:rPr>
      <w:rFonts w:ascii="黑体" w:eastAsia="黑体" w:hAnsi="宋体" w:cs="Times New Roman"/>
      <w:b/>
      <w:kern w:val="36"/>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34710A"/>
    <w:rPr>
      <w:rFonts w:ascii="黑体" w:eastAsia="黑体" w:hAnsi="宋体" w:cs="Times New Roman"/>
      <w:b/>
      <w:kern w:val="36"/>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84</Words>
  <Characters>484</Characters>
  <Application>Microsoft Office Word</Application>
  <DocSecurity>0</DocSecurity>
  <Lines>4</Lines>
  <Paragraphs>1</Paragraphs>
  <ScaleCrop>false</ScaleCrop>
  <Company>Sky123.Org</Company>
  <LinksUpToDate>false</LinksUpToDate>
  <CharactersWithSpaces>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
  <cp:revision>1</cp:revision>
  <dcterms:created xsi:type="dcterms:W3CDTF">2022-08-08T08:06:00Z</dcterms:created>
</cp:coreProperties>
</file>